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709C" w:rsidRPr="008A05DE" w:rsidRDefault="0006709C" w:rsidP="0006709C">
      <w:pPr>
        <w:tabs>
          <w:tab w:val="left" w:pos="720"/>
        </w:tabs>
        <w:jc w:val="center"/>
        <w:rPr>
          <w:rFonts w:ascii="Tahoma" w:hAnsi="Tahoma" w:cs="Tahoma"/>
          <w:b/>
          <w:bCs/>
          <w:caps/>
          <w:kern w:val="2"/>
          <w:sz w:val="20"/>
          <w:szCs w:val="20"/>
        </w:rPr>
      </w:pPr>
      <w:r w:rsidRPr="008A05DE">
        <w:rPr>
          <w:rFonts w:ascii="Tahoma" w:hAnsi="Tahoma" w:cs="Tahoma"/>
          <w:b/>
          <w:bCs/>
          <w:caps/>
          <w:kern w:val="2"/>
          <w:sz w:val="20"/>
          <w:szCs w:val="20"/>
        </w:rPr>
        <w:t>Zmluva o POSKYTOVANÍ SLUŽIEB</w:t>
      </w:r>
    </w:p>
    <w:p w:rsidR="0006709C" w:rsidRPr="008A05DE" w:rsidRDefault="0006709C" w:rsidP="0006709C">
      <w:pPr>
        <w:autoSpaceDE w:val="0"/>
        <w:jc w:val="center"/>
        <w:rPr>
          <w:rFonts w:ascii="Tahoma" w:eastAsia="Arial" w:hAnsi="Tahoma" w:cs="Tahoma"/>
          <w:b/>
          <w:bCs/>
          <w:kern w:val="2"/>
          <w:sz w:val="20"/>
          <w:szCs w:val="20"/>
        </w:rPr>
      </w:pPr>
      <w:r w:rsidRPr="008A05DE">
        <w:rPr>
          <w:rFonts w:ascii="Tahoma" w:eastAsia="Arial" w:hAnsi="Tahoma" w:cs="Tahoma"/>
          <w:b/>
          <w:bCs/>
          <w:kern w:val="2"/>
          <w:sz w:val="20"/>
          <w:szCs w:val="20"/>
          <w:lang w:val="zh-CN" w:eastAsia="zh-CN"/>
        </w:rPr>
        <w:t>uzavretá pod</w:t>
      </w:r>
      <w:r w:rsidRPr="008A05DE">
        <w:rPr>
          <w:rFonts w:ascii="Tahoma" w:eastAsia="Arial" w:hAnsi="Tahoma" w:cs="Tahoma"/>
          <w:b/>
          <w:bCs/>
          <w:kern w:val="2"/>
          <w:sz w:val="20"/>
          <w:szCs w:val="20"/>
        </w:rPr>
        <w:t>ľa § 269 ods. 2 zákona č. 513/1991 Zb. Obchodného zákonníka</w:t>
      </w:r>
    </w:p>
    <w:p w:rsidR="0006709C" w:rsidRPr="008A05DE" w:rsidRDefault="0006709C" w:rsidP="0006709C">
      <w:pPr>
        <w:autoSpaceDE w:val="0"/>
        <w:jc w:val="center"/>
        <w:rPr>
          <w:rFonts w:ascii="Tahoma" w:eastAsia="Arial" w:hAnsi="Tahoma" w:cs="Tahoma"/>
          <w:b/>
          <w:bCs/>
          <w:kern w:val="2"/>
          <w:sz w:val="20"/>
          <w:szCs w:val="20"/>
          <w:lang w:val="zh-CN" w:eastAsia="zh-CN"/>
        </w:rPr>
      </w:pPr>
      <w:r w:rsidRPr="008A05DE">
        <w:rPr>
          <w:rFonts w:ascii="Tahoma" w:eastAsia="Arial" w:hAnsi="Tahoma" w:cs="Tahoma"/>
          <w:b/>
          <w:bCs/>
          <w:kern w:val="2"/>
          <w:sz w:val="20"/>
          <w:szCs w:val="20"/>
          <w:lang w:val="zh-CN" w:eastAsia="zh-CN"/>
        </w:rPr>
        <w:t xml:space="preserve">v znení neskorších predpisov </w:t>
      </w:r>
    </w:p>
    <w:p w:rsidR="0006709C" w:rsidRPr="008A05DE" w:rsidRDefault="0006709C" w:rsidP="0006709C">
      <w:pPr>
        <w:autoSpaceDE w:val="0"/>
        <w:jc w:val="both"/>
        <w:rPr>
          <w:rFonts w:ascii="Tahoma" w:eastAsia="Arial" w:hAnsi="Tahoma" w:cs="Tahoma"/>
          <w:b/>
          <w:bCs/>
          <w:kern w:val="2"/>
          <w:sz w:val="20"/>
          <w:szCs w:val="20"/>
          <w:lang w:val="zh-CN" w:eastAsia="zh-CN"/>
        </w:rPr>
      </w:pPr>
    </w:p>
    <w:p w:rsidR="0006709C" w:rsidRPr="008A05DE" w:rsidRDefault="0006709C" w:rsidP="0006709C">
      <w:pPr>
        <w:autoSpaceDE w:val="0"/>
        <w:jc w:val="both"/>
        <w:rPr>
          <w:rFonts w:ascii="Tahoma" w:eastAsia="Arial" w:hAnsi="Tahoma" w:cs="Tahoma"/>
          <w:bCs/>
          <w:kern w:val="2"/>
          <w:sz w:val="20"/>
          <w:szCs w:val="20"/>
        </w:rPr>
      </w:pPr>
      <w:r w:rsidRPr="008A05DE">
        <w:rPr>
          <w:rFonts w:ascii="Tahoma" w:eastAsia="Arial" w:hAnsi="Tahoma" w:cs="Tahoma"/>
          <w:bCs/>
          <w:kern w:val="2"/>
          <w:sz w:val="20"/>
          <w:szCs w:val="20"/>
          <w:lang w:val="zh-CN" w:eastAsia="zh-CN"/>
        </w:rPr>
        <w:t>Objednávate</w:t>
      </w:r>
      <w:r w:rsidRPr="008A05DE">
        <w:rPr>
          <w:rFonts w:ascii="Tahoma" w:eastAsia="Arial" w:hAnsi="Tahoma" w:cs="Tahoma"/>
          <w:bCs/>
          <w:kern w:val="2"/>
          <w:sz w:val="20"/>
          <w:szCs w:val="20"/>
        </w:rPr>
        <w:t>ľ:</w:t>
      </w:r>
      <w:r w:rsidRPr="008A05DE">
        <w:rPr>
          <w:rFonts w:ascii="Tahoma" w:eastAsia="Arial" w:hAnsi="Tahoma" w:cs="Tahoma"/>
          <w:bCs/>
          <w:kern w:val="2"/>
          <w:sz w:val="20"/>
          <w:szCs w:val="20"/>
        </w:rPr>
        <w:tab/>
      </w:r>
      <w:r w:rsidRPr="008A05DE">
        <w:rPr>
          <w:rFonts w:ascii="Tahoma" w:eastAsia="Arial" w:hAnsi="Tahoma" w:cs="Tahoma"/>
          <w:bCs/>
          <w:kern w:val="2"/>
          <w:sz w:val="20"/>
          <w:szCs w:val="20"/>
        </w:rPr>
        <w:tab/>
      </w:r>
      <w:r>
        <w:rPr>
          <w:rFonts w:ascii="Tahoma" w:eastAsia="Arial" w:hAnsi="Tahoma" w:cs="Tahoma"/>
          <w:bCs/>
          <w:kern w:val="2"/>
          <w:sz w:val="20"/>
          <w:szCs w:val="20"/>
        </w:rPr>
        <w:tab/>
      </w:r>
      <w:r w:rsidRPr="008A05DE">
        <w:rPr>
          <w:rFonts w:ascii="Tahoma" w:eastAsia="Arial" w:hAnsi="Tahoma" w:cs="Tahoma"/>
          <w:bCs/>
          <w:kern w:val="2"/>
          <w:sz w:val="20"/>
          <w:szCs w:val="20"/>
        </w:rPr>
        <w:t>Konfederácia odborových zväzov Slovenskej republiky</w:t>
      </w:r>
    </w:p>
    <w:p w:rsidR="0006709C" w:rsidRPr="008A05DE" w:rsidRDefault="0006709C" w:rsidP="0006709C">
      <w:pPr>
        <w:tabs>
          <w:tab w:val="left" w:pos="1980"/>
        </w:tabs>
        <w:autoSpaceDE w:val="0"/>
        <w:jc w:val="both"/>
        <w:rPr>
          <w:rFonts w:ascii="Tahoma" w:eastAsia="Arial" w:hAnsi="Tahoma" w:cs="Tahoma"/>
          <w:kern w:val="2"/>
          <w:sz w:val="20"/>
          <w:szCs w:val="20"/>
          <w:lang w:val="zh-CN" w:eastAsia="zh-CN"/>
        </w:rPr>
      </w:pPr>
      <w:r w:rsidRPr="008A05DE">
        <w:rPr>
          <w:rFonts w:ascii="Tahoma" w:eastAsia="Arial" w:hAnsi="Tahoma" w:cs="Tahoma"/>
          <w:kern w:val="2"/>
          <w:sz w:val="20"/>
          <w:szCs w:val="20"/>
          <w:lang w:val="zh-CN" w:eastAsia="zh-CN"/>
        </w:rPr>
        <w:t>Registrácia:</w:t>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t>VVS /1-2200/90-20</w:t>
      </w:r>
    </w:p>
    <w:p w:rsidR="0006709C" w:rsidRPr="008A05DE" w:rsidRDefault="0006709C" w:rsidP="0006709C">
      <w:pPr>
        <w:tabs>
          <w:tab w:val="left" w:pos="1980"/>
        </w:tabs>
        <w:autoSpaceDE w:val="0"/>
        <w:jc w:val="both"/>
        <w:rPr>
          <w:rFonts w:ascii="Tahoma" w:eastAsia="Arial" w:hAnsi="Tahoma" w:cs="Tahoma"/>
          <w:kern w:val="2"/>
          <w:sz w:val="20"/>
          <w:szCs w:val="20"/>
        </w:rPr>
      </w:pPr>
      <w:r w:rsidRPr="008A05DE">
        <w:rPr>
          <w:rFonts w:ascii="Tahoma" w:eastAsia="Arial" w:hAnsi="Tahoma" w:cs="Tahoma"/>
          <w:kern w:val="2"/>
          <w:sz w:val="20"/>
          <w:szCs w:val="20"/>
          <w:lang w:val="zh-CN" w:eastAsia="zh-CN"/>
        </w:rPr>
        <w:t>S</w:t>
      </w:r>
      <w:r w:rsidRPr="008A05DE">
        <w:rPr>
          <w:rFonts w:ascii="Tahoma" w:eastAsia="Arial" w:hAnsi="Tahoma" w:cs="Tahoma"/>
          <w:kern w:val="2"/>
          <w:sz w:val="20"/>
          <w:szCs w:val="20"/>
          <w:lang w:eastAsia="zh-CN"/>
        </w:rPr>
        <w:t>í</w:t>
      </w:r>
      <w:r w:rsidRPr="008A05DE">
        <w:rPr>
          <w:rFonts w:ascii="Tahoma" w:eastAsia="Arial" w:hAnsi="Tahoma" w:cs="Tahoma"/>
          <w:kern w:val="2"/>
          <w:sz w:val="20"/>
          <w:szCs w:val="20"/>
          <w:lang w:val="zh-CN" w:eastAsia="zh-CN"/>
        </w:rPr>
        <w:t xml:space="preserve">dlo:                         </w:t>
      </w:r>
      <w:r w:rsidRPr="008A05DE">
        <w:rPr>
          <w:rFonts w:ascii="Tahoma" w:eastAsia="Arial" w:hAnsi="Tahoma" w:cs="Tahoma"/>
          <w:kern w:val="2"/>
          <w:sz w:val="20"/>
          <w:szCs w:val="20"/>
          <w:lang w:val="zh-CN" w:eastAsia="zh-CN"/>
        </w:rPr>
        <w:tab/>
      </w:r>
      <w:r>
        <w:rPr>
          <w:rFonts w:ascii="Tahoma" w:eastAsia="Arial" w:hAnsi="Tahoma" w:cs="Tahoma"/>
          <w:kern w:val="2"/>
          <w:sz w:val="20"/>
          <w:szCs w:val="20"/>
          <w:lang w:eastAsia="zh-CN"/>
        </w:rPr>
        <w:tab/>
      </w:r>
      <w:r w:rsidRPr="008A05DE">
        <w:rPr>
          <w:rFonts w:ascii="Tahoma" w:eastAsia="Arial" w:hAnsi="Tahoma" w:cs="Tahoma"/>
          <w:kern w:val="2"/>
          <w:sz w:val="20"/>
          <w:szCs w:val="20"/>
          <w:lang w:val="zh-CN" w:eastAsia="zh-CN"/>
        </w:rPr>
        <w:t>Odbor</w:t>
      </w:r>
      <w:r w:rsidRPr="008A05DE">
        <w:rPr>
          <w:rFonts w:ascii="Tahoma" w:eastAsia="Arial" w:hAnsi="Tahoma" w:cs="Tahoma"/>
          <w:kern w:val="2"/>
          <w:sz w:val="20"/>
          <w:szCs w:val="20"/>
          <w:lang w:eastAsia="zh-CN"/>
        </w:rPr>
        <w:t>á</w:t>
      </w:r>
      <w:r w:rsidRPr="008A05DE">
        <w:rPr>
          <w:rFonts w:ascii="Tahoma" w:eastAsia="Arial" w:hAnsi="Tahoma" w:cs="Tahoma"/>
          <w:kern w:val="2"/>
          <w:sz w:val="20"/>
          <w:szCs w:val="20"/>
          <w:lang w:val="zh-CN" w:eastAsia="zh-CN"/>
        </w:rPr>
        <w:t>rske n</w:t>
      </w:r>
      <w:r w:rsidRPr="008A05DE">
        <w:rPr>
          <w:rFonts w:ascii="Tahoma" w:eastAsia="Arial" w:hAnsi="Tahoma" w:cs="Tahoma"/>
          <w:kern w:val="2"/>
          <w:sz w:val="20"/>
          <w:szCs w:val="20"/>
          <w:lang w:eastAsia="zh-CN"/>
        </w:rPr>
        <w:t>á</w:t>
      </w:r>
      <w:r w:rsidRPr="008A05DE">
        <w:rPr>
          <w:rFonts w:ascii="Tahoma" w:eastAsia="Arial" w:hAnsi="Tahoma" w:cs="Tahoma"/>
          <w:kern w:val="2"/>
          <w:sz w:val="20"/>
          <w:szCs w:val="20"/>
          <w:lang w:val="zh-CN" w:eastAsia="zh-CN"/>
        </w:rPr>
        <w:t xml:space="preserve">m. </w:t>
      </w:r>
      <w:r w:rsidRPr="008A05DE">
        <w:rPr>
          <w:rFonts w:ascii="Tahoma" w:eastAsia="Arial" w:hAnsi="Tahoma" w:cs="Tahoma"/>
          <w:kern w:val="2"/>
          <w:sz w:val="20"/>
          <w:szCs w:val="20"/>
        </w:rPr>
        <w:t>č. 3</w:t>
      </w:r>
      <w:r>
        <w:rPr>
          <w:rFonts w:ascii="Tahoma" w:eastAsia="Arial" w:hAnsi="Tahoma" w:cs="Tahoma"/>
          <w:kern w:val="2"/>
          <w:sz w:val="20"/>
          <w:szCs w:val="20"/>
        </w:rPr>
        <w:t xml:space="preserve">, </w:t>
      </w:r>
      <w:r w:rsidRPr="008A05DE">
        <w:rPr>
          <w:rFonts w:ascii="Tahoma" w:eastAsia="Arial" w:hAnsi="Tahoma" w:cs="Tahoma"/>
          <w:kern w:val="2"/>
          <w:sz w:val="20"/>
          <w:szCs w:val="20"/>
        </w:rPr>
        <w:t xml:space="preserve">815 70 Bratislava - mestská časť Staré Mesto   </w:t>
      </w:r>
    </w:p>
    <w:p w:rsidR="0006709C" w:rsidRPr="008A05DE" w:rsidRDefault="0006709C" w:rsidP="0006709C">
      <w:pPr>
        <w:tabs>
          <w:tab w:val="left" w:pos="1980"/>
        </w:tabs>
        <w:autoSpaceDE w:val="0"/>
        <w:jc w:val="both"/>
        <w:rPr>
          <w:rFonts w:ascii="Tahoma" w:eastAsia="Arial" w:hAnsi="Tahoma" w:cs="Tahoma"/>
          <w:kern w:val="2"/>
          <w:sz w:val="20"/>
          <w:szCs w:val="20"/>
          <w:lang w:eastAsia="zh-CN"/>
        </w:rPr>
      </w:pPr>
      <w:r w:rsidRPr="008A05DE">
        <w:rPr>
          <w:rFonts w:ascii="Tahoma" w:eastAsia="Arial" w:hAnsi="Tahoma" w:cs="Tahoma"/>
          <w:kern w:val="2"/>
          <w:sz w:val="20"/>
          <w:szCs w:val="20"/>
          <w:lang w:val="zh-CN" w:eastAsia="zh-CN"/>
        </w:rPr>
        <w:t xml:space="preserve">Štatutárny zástupca:   </w:t>
      </w:r>
      <w:r w:rsidRPr="008A05DE">
        <w:rPr>
          <w:rFonts w:ascii="Tahoma" w:eastAsia="Arial" w:hAnsi="Tahoma" w:cs="Tahoma"/>
          <w:kern w:val="2"/>
          <w:sz w:val="20"/>
          <w:szCs w:val="20"/>
          <w:lang w:val="zh-CN" w:eastAsia="zh-CN"/>
        </w:rPr>
        <w:tab/>
      </w:r>
      <w:r>
        <w:rPr>
          <w:rFonts w:ascii="Tahoma" w:eastAsia="Arial" w:hAnsi="Tahoma" w:cs="Tahoma"/>
          <w:kern w:val="2"/>
          <w:sz w:val="20"/>
          <w:szCs w:val="20"/>
          <w:lang w:eastAsia="zh-CN"/>
        </w:rPr>
        <w:tab/>
      </w:r>
      <w:r w:rsidRPr="008A05DE">
        <w:rPr>
          <w:rFonts w:ascii="Tahoma" w:eastAsia="Arial" w:hAnsi="Tahoma" w:cs="Tahoma"/>
          <w:kern w:val="2"/>
          <w:sz w:val="20"/>
          <w:szCs w:val="20"/>
          <w:lang w:eastAsia="zh-CN"/>
        </w:rPr>
        <w:t>Mgr. Marián Magdoško, prezident KOZ SR</w:t>
      </w:r>
    </w:p>
    <w:p w:rsidR="0006709C" w:rsidRPr="008A05DE" w:rsidRDefault="0006709C" w:rsidP="0006709C">
      <w:pPr>
        <w:autoSpaceDE w:val="0"/>
        <w:jc w:val="both"/>
        <w:rPr>
          <w:rFonts w:ascii="Tahoma" w:eastAsia="Arial" w:hAnsi="Tahoma" w:cs="Tahoma"/>
          <w:kern w:val="2"/>
          <w:sz w:val="20"/>
          <w:szCs w:val="20"/>
          <w:lang w:val="zh-CN" w:eastAsia="zh-CN"/>
        </w:rPr>
      </w:pPr>
      <w:r w:rsidRPr="008A05DE">
        <w:rPr>
          <w:rFonts w:ascii="Tahoma" w:eastAsia="Arial" w:hAnsi="Tahoma" w:cs="Tahoma"/>
          <w:kern w:val="2"/>
          <w:sz w:val="20"/>
          <w:szCs w:val="20"/>
          <w:lang w:val="zh-CN" w:eastAsia="zh-CN"/>
        </w:rPr>
        <w:t>IČO:</w:t>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eastAsia="zh-CN"/>
        </w:rPr>
        <w:t>00 </w:t>
      </w:r>
      <w:r w:rsidRPr="008A05DE">
        <w:rPr>
          <w:rFonts w:ascii="Tahoma" w:eastAsia="Arial" w:hAnsi="Tahoma" w:cs="Tahoma"/>
          <w:kern w:val="2"/>
          <w:sz w:val="20"/>
          <w:szCs w:val="20"/>
          <w:lang w:val="zh-CN" w:eastAsia="zh-CN"/>
        </w:rPr>
        <w:t>177</w:t>
      </w:r>
      <w:r w:rsidRPr="008A05DE">
        <w:rPr>
          <w:rFonts w:ascii="Tahoma" w:eastAsia="Arial" w:hAnsi="Tahoma" w:cs="Tahoma"/>
          <w:kern w:val="2"/>
          <w:sz w:val="20"/>
          <w:szCs w:val="20"/>
          <w:lang w:eastAsia="zh-CN"/>
        </w:rPr>
        <w:t xml:space="preserve"> </w:t>
      </w:r>
      <w:r w:rsidRPr="008A05DE">
        <w:rPr>
          <w:rFonts w:ascii="Tahoma" w:eastAsia="Arial" w:hAnsi="Tahoma" w:cs="Tahoma"/>
          <w:kern w:val="2"/>
          <w:sz w:val="20"/>
          <w:szCs w:val="20"/>
          <w:lang w:val="zh-CN" w:eastAsia="zh-CN"/>
        </w:rPr>
        <w:t>997</w:t>
      </w:r>
    </w:p>
    <w:p w:rsidR="0006709C" w:rsidRPr="008A05DE" w:rsidRDefault="0006709C" w:rsidP="0006709C">
      <w:pPr>
        <w:autoSpaceDE w:val="0"/>
        <w:jc w:val="both"/>
        <w:rPr>
          <w:rFonts w:ascii="Tahoma" w:eastAsia="Arial" w:hAnsi="Tahoma" w:cs="Tahoma"/>
          <w:kern w:val="2"/>
          <w:sz w:val="20"/>
          <w:szCs w:val="20"/>
          <w:lang w:eastAsia="zh-CN"/>
        </w:rPr>
      </w:pPr>
      <w:r w:rsidRPr="008A05DE">
        <w:rPr>
          <w:rFonts w:ascii="Tahoma" w:eastAsia="Arial" w:hAnsi="Tahoma" w:cs="Tahoma"/>
          <w:kern w:val="2"/>
          <w:sz w:val="20"/>
          <w:szCs w:val="20"/>
          <w:lang w:val="zh-CN" w:eastAsia="zh-CN"/>
        </w:rPr>
        <w:t>DIČ:</w:t>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t>2023530765</w:t>
      </w:r>
    </w:p>
    <w:p w:rsidR="0006709C" w:rsidRPr="008A05DE" w:rsidRDefault="0006709C" w:rsidP="0006709C">
      <w:pPr>
        <w:ind w:left="2160" w:hanging="2160"/>
        <w:jc w:val="both"/>
        <w:rPr>
          <w:rFonts w:ascii="Tahoma" w:hAnsi="Tahoma" w:cs="Tahoma"/>
          <w:noProof/>
          <w:sz w:val="20"/>
          <w:szCs w:val="20"/>
        </w:rPr>
      </w:pPr>
      <w:r w:rsidRPr="008A05DE">
        <w:rPr>
          <w:rFonts w:ascii="Tahoma" w:eastAsia="Arial" w:hAnsi="Tahoma" w:cs="Tahoma"/>
          <w:kern w:val="2"/>
          <w:sz w:val="20"/>
          <w:szCs w:val="20"/>
          <w:lang w:val="zh-CN" w:eastAsia="zh-CN"/>
        </w:rPr>
        <w:t>Bankové spojenie:</w:t>
      </w:r>
      <w:r w:rsidRPr="008A05DE">
        <w:rPr>
          <w:rFonts w:ascii="Tahoma" w:eastAsia="Arial" w:hAnsi="Tahoma" w:cs="Tahoma"/>
          <w:kern w:val="2"/>
          <w:sz w:val="20"/>
          <w:szCs w:val="20"/>
          <w:lang w:eastAsia="zh-CN"/>
        </w:rPr>
        <w:tab/>
      </w:r>
      <w:r w:rsidRPr="008A05DE">
        <w:rPr>
          <w:rFonts w:ascii="Tahoma" w:hAnsi="Tahoma" w:cs="Tahoma"/>
          <w:noProof/>
          <w:sz w:val="20"/>
          <w:szCs w:val="20"/>
        </w:rPr>
        <w:tab/>
        <w:t>ČSOB, a.s.</w:t>
      </w:r>
    </w:p>
    <w:p w:rsidR="0006709C" w:rsidRPr="008A05DE" w:rsidRDefault="0006709C" w:rsidP="0006709C">
      <w:pPr>
        <w:tabs>
          <w:tab w:val="left" w:pos="-6237"/>
        </w:tabs>
        <w:jc w:val="both"/>
        <w:rPr>
          <w:rFonts w:ascii="Tahoma" w:hAnsi="Tahoma" w:cs="Tahoma"/>
          <w:sz w:val="20"/>
          <w:szCs w:val="20"/>
        </w:rPr>
      </w:pPr>
      <w:r w:rsidRPr="008A05DE">
        <w:rPr>
          <w:rFonts w:ascii="Tahoma" w:hAnsi="Tahoma" w:cs="Tahoma"/>
          <w:sz w:val="20"/>
          <w:szCs w:val="20"/>
        </w:rPr>
        <w:t>č. účtu :</w:t>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t>SK60 7500 0000 0007 0239 0613</w:t>
      </w:r>
      <w:r w:rsidRPr="008A05DE">
        <w:rPr>
          <w:rFonts w:ascii="Tahoma" w:hAnsi="Tahoma" w:cs="Tahoma"/>
          <w:noProof/>
          <w:sz w:val="20"/>
          <w:szCs w:val="20"/>
        </w:rPr>
        <w:t xml:space="preserve"> </w:t>
      </w:r>
    </w:p>
    <w:p w:rsidR="0006709C" w:rsidRPr="008A05DE" w:rsidRDefault="0006709C" w:rsidP="0006709C">
      <w:pPr>
        <w:autoSpaceDE w:val="0"/>
        <w:jc w:val="both"/>
        <w:rPr>
          <w:rFonts w:ascii="Tahoma" w:eastAsia="Arial" w:hAnsi="Tahoma" w:cs="Tahoma"/>
          <w:i/>
          <w:iCs/>
          <w:kern w:val="2"/>
          <w:sz w:val="20"/>
          <w:szCs w:val="20"/>
          <w:lang w:val="zh-CN" w:eastAsia="zh-CN"/>
        </w:rPr>
      </w:pPr>
      <w:r w:rsidRPr="008A05DE">
        <w:rPr>
          <w:rFonts w:ascii="Tahoma" w:eastAsia="Arial" w:hAnsi="Tahoma" w:cs="Tahoma"/>
          <w:i/>
          <w:iCs/>
          <w:kern w:val="2"/>
          <w:sz w:val="20"/>
          <w:szCs w:val="20"/>
          <w:lang w:val="zh-CN" w:eastAsia="zh-CN"/>
        </w:rPr>
        <w:t>(ďalej len ako „objednávateľ“)</w:t>
      </w:r>
    </w:p>
    <w:p w:rsidR="0006709C" w:rsidRPr="008A05DE" w:rsidRDefault="0006709C" w:rsidP="0006709C">
      <w:pPr>
        <w:autoSpaceDE w:val="0"/>
        <w:jc w:val="both"/>
        <w:rPr>
          <w:rFonts w:ascii="Tahoma" w:eastAsia="Arial" w:hAnsi="Tahoma" w:cs="Tahoma"/>
          <w:kern w:val="2"/>
          <w:sz w:val="20"/>
          <w:szCs w:val="20"/>
          <w:lang w:val="zh-CN" w:eastAsia="zh-CN"/>
        </w:rPr>
      </w:pPr>
    </w:p>
    <w:p w:rsidR="0006709C" w:rsidRPr="008A05DE" w:rsidRDefault="0006709C" w:rsidP="0006709C">
      <w:pPr>
        <w:autoSpaceDE w:val="0"/>
        <w:jc w:val="both"/>
        <w:rPr>
          <w:rFonts w:ascii="Tahoma" w:eastAsia="Arial" w:hAnsi="Tahoma" w:cs="Tahoma"/>
          <w:kern w:val="2"/>
          <w:sz w:val="20"/>
          <w:szCs w:val="20"/>
          <w:lang w:val="zh-CN" w:eastAsia="zh-CN"/>
        </w:rPr>
      </w:pPr>
      <w:r w:rsidRPr="008A05DE">
        <w:rPr>
          <w:rFonts w:ascii="Tahoma" w:eastAsia="Arial" w:hAnsi="Tahoma" w:cs="Tahoma"/>
          <w:kern w:val="2"/>
          <w:sz w:val="20"/>
          <w:szCs w:val="20"/>
          <w:lang w:val="zh-CN" w:eastAsia="zh-CN"/>
        </w:rPr>
        <w:t>a</w:t>
      </w:r>
    </w:p>
    <w:p w:rsidR="0006709C" w:rsidRPr="008A05DE" w:rsidRDefault="0006709C" w:rsidP="0006709C">
      <w:pPr>
        <w:tabs>
          <w:tab w:val="left" w:pos="2127"/>
        </w:tabs>
        <w:autoSpaceDE w:val="0"/>
        <w:jc w:val="both"/>
        <w:rPr>
          <w:rFonts w:ascii="Tahoma" w:eastAsia="Arial" w:hAnsi="Tahoma" w:cs="Tahoma"/>
          <w:b/>
          <w:bCs/>
          <w:kern w:val="2"/>
          <w:sz w:val="20"/>
          <w:szCs w:val="20"/>
          <w:lang w:val="zh-CN" w:eastAsia="zh-CN"/>
        </w:rPr>
      </w:pPr>
    </w:p>
    <w:p w:rsidR="0006709C" w:rsidRPr="008A05DE" w:rsidRDefault="0006709C" w:rsidP="0006709C">
      <w:pPr>
        <w:tabs>
          <w:tab w:val="left" w:pos="2127"/>
        </w:tabs>
        <w:autoSpaceDE w:val="0"/>
        <w:jc w:val="both"/>
        <w:rPr>
          <w:rFonts w:ascii="Tahoma" w:eastAsia="Arial" w:hAnsi="Tahoma" w:cs="Tahoma"/>
          <w:bCs/>
          <w:kern w:val="2"/>
          <w:sz w:val="20"/>
          <w:szCs w:val="20"/>
          <w:lang w:val="zh-CN" w:eastAsia="zh-CN"/>
        </w:rPr>
      </w:pPr>
      <w:r w:rsidRPr="008A05DE">
        <w:rPr>
          <w:rFonts w:ascii="Tahoma" w:eastAsia="Arial" w:hAnsi="Tahoma" w:cs="Tahoma"/>
          <w:bCs/>
          <w:kern w:val="2"/>
          <w:sz w:val="20"/>
          <w:szCs w:val="20"/>
          <w:lang w:val="zh-CN" w:eastAsia="zh-CN"/>
        </w:rPr>
        <w:t>Poskytovateľ:</w:t>
      </w:r>
      <w:r w:rsidRPr="008A05DE">
        <w:rPr>
          <w:rFonts w:ascii="Tahoma" w:eastAsia="Arial" w:hAnsi="Tahoma" w:cs="Tahoma"/>
          <w:bCs/>
          <w:kern w:val="2"/>
          <w:sz w:val="20"/>
          <w:szCs w:val="20"/>
          <w:lang w:val="zh-CN" w:eastAsia="zh-CN"/>
        </w:rPr>
        <w:tab/>
      </w:r>
    </w:p>
    <w:p w:rsidR="0006709C" w:rsidRPr="008A05DE" w:rsidRDefault="0006709C" w:rsidP="0006709C">
      <w:pPr>
        <w:autoSpaceDE w:val="0"/>
        <w:jc w:val="both"/>
        <w:rPr>
          <w:rFonts w:ascii="Tahoma" w:eastAsia="Arial" w:hAnsi="Tahoma" w:cs="Tahoma"/>
          <w:kern w:val="2"/>
          <w:sz w:val="20"/>
          <w:szCs w:val="20"/>
          <w:lang w:val="zh-CN" w:eastAsia="zh-CN"/>
        </w:rPr>
      </w:pPr>
      <w:r w:rsidRPr="008A05DE">
        <w:rPr>
          <w:rFonts w:ascii="Tahoma" w:eastAsia="Arial" w:hAnsi="Tahoma" w:cs="Tahoma"/>
          <w:kern w:val="2"/>
          <w:sz w:val="20"/>
          <w:szCs w:val="20"/>
          <w:lang w:val="zh-CN" w:eastAsia="zh-CN"/>
        </w:rPr>
        <w:t>Registrácia:</w:t>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p>
    <w:p w:rsidR="0006709C" w:rsidRPr="008A05DE" w:rsidRDefault="0006709C" w:rsidP="0006709C">
      <w:pPr>
        <w:autoSpaceDE w:val="0"/>
        <w:jc w:val="both"/>
        <w:rPr>
          <w:rFonts w:ascii="Tahoma" w:eastAsia="Arial" w:hAnsi="Tahoma" w:cs="Tahoma"/>
          <w:kern w:val="2"/>
          <w:sz w:val="20"/>
          <w:szCs w:val="20"/>
          <w:lang w:val="zh-CN" w:eastAsia="zh-CN"/>
        </w:rPr>
      </w:pPr>
      <w:r w:rsidRPr="008A05DE">
        <w:rPr>
          <w:rFonts w:ascii="Tahoma" w:eastAsia="Arial" w:hAnsi="Tahoma" w:cs="Tahoma"/>
          <w:kern w:val="2"/>
          <w:sz w:val="20"/>
          <w:szCs w:val="20"/>
          <w:lang w:val="zh-CN" w:eastAsia="zh-CN"/>
        </w:rPr>
        <w:t>Sídlo:</w:t>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p>
    <w:p w:rsidR="0006709C" w:rsidRPr="008A05DE" w:rsidRDefault="0006709C" w:rsidP="0006709C">
      <w:pPr>
        <w:autoSpaceDE w:val="0"/>
        <w:jc w:val="both"/>
        <w:rPr>
          <w:rFonts w:ascii="Tahoma" w:eastAsia="Arial" w:hAnsi="Tahoma" w:cs="Tahoma"/>
          <w:kern w:val="2"/>
          <w:sz w:val="20"/>
          <w:szCs w:val="20"/>
          <w:lang w:val="zh-CN" w:eastAsia="zh-CN"/>
        </w:rPr>
      </w:pPr>
      <w:r w:rsidRPr="008A05DE">
        <w:rPr>
          <w:rFonts w:ascii="Tahoma" w:eastAsia="Arial" w:hAnsi="Tahoma" w:cs="Tahoma"/>
          <w:kern w:val="2"/>
          <w:sz w:val="20"/>
          <w:szCs w:val="20"/>
          <w:lang w:val="zh-CN" w:eastAsia="zh-CN"/>
        </w:rPr>
        <w:t>Štatutárny zástupca:</w:t>
      </w:r>
      <w:r w:rsidRPr="008A05DE">
        <w:rPr>
          <w:rFonts w:ascii="Tahoma" w:eastAsia="Arial" w:hAnsi="Tahoma" w:cs="Tahoma"/>
          <w:kern w:val="2"/>
          <w:sz w:val="20"/>
          <w:szCs w:val="20"/>
          <w:lang w:val="zh-CN" w:eastAsia="zh-CN"/>
        </w:rPr>
        <w:tab/>
      </w:r>
    </w:p>
    <w:p w:rsidR="0006709C" w:rsidRPr="008A05DE" w:rsidRDefault="0006709C" w:rsidP="0006709C">
      <w:pPr>
        <w:autoSpaceDE w:val="0"/>
        <w:jc w:val="both"/>
        <w:rPr>
          <w:rFonts w:ascii="Tahoma" w:eastAsia="Arial" w:hAnsi="Tahoma" w:cs="Tahoma"/>
          <w:kern w:val="2"/>
          <w:sz w:val="20"/>
          <w:szCs w:val="20"/>
          <w:lang w:val="zh-CN" w:eastAsia="zh-CN"/>
        </w:rPr>
      </w:pPr>
      <w:r w:rsidRPr="008A05DE">
        <w:rPr>
          <w:rFonts w:ascii="Tahoma" w:eastAsia="Arial" w:hAnsi="Tahoma" w:cs="Tahoma"/>
          <w:kern w:val="2"/>
          <w:sz w:val="20"/>
          <w:szCs w:val="20"/>
          <w:lang w:val="zh-CN" w:eastAsia="zh-CN"/>
        </w:rPr>
        <w:t>IČO:</w:t>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p>
    <w:p w:rsidR="0006709C" w:rsidRPr="008A05DE" w:rsidRDefault="0006709C" w:rsidP="0006709C">
      <w:pPr>
        <w:autoSpaceDE w:val="0"/>
        <w:jc w:val="both"/>
        <w:rPr>
          <w:rFonts w:ascii="Tahoma" w:eastAsia="Arial" w:hAnsi="Tahoma" w:cs="Tahoma"/>
          <w:kern w:val="2"/>
          <w:sz w:val="20"/>
          <w:szCs w:val="20"/>
        </w:rPr>
      </w:pPr>
      <w:r w:rsidRPr="008A05DE">
        <w:rPr>
          <w:rFonts w:ascii="Tahoma" w:eastAsia="Arial" w:hAnsi="Tahoma" w:cs="Tahoma"/>
          <w:kern w:val="2"/>
          <w:sz w:val="20"/>
          <w:szCs w:val="20"/>
          <w:lang w:val="zh-CN" w:eastAsia="zh-CN"/>
        </w:rPr>
        <w:t xml:space="preserve">IČ DPH: </w:t>
      </w:r>
      <w:r w:rsidRPr="008A05DE">
        <w:rPr>
          <w:rFonts w:ascii="Tahoma" w:eastAsia="Arial" w:hAnsi="Tahoma" w:cs="Tahoma"/>
          <w:kern w:val="2"/>
          <w:sz w:val="20"/>
          <w:szCs w:val="20"/>
          <w:lang w:val="zh-CN" w:eastAsia="zh-CN"/>
        </w:rPr>
        <w:tab/>
      </w:r>
      <w:r w:rsidRPr="008A05DE">
        <w:rPr>
          <w:rFonts w:ascii="Tahoma" w:eastAsia="Arial" w:hAnsi="Tahoma" w:cs="Tahoma"/>
          <w:kern w:val="2"/>
          <w:sz w:val="20"/>
          <w:szCs w:val="20"/>
          <w:lang w:val="zh-CN" w:eastAsia="zh-CN"/>
        </w:rPr>
        <w:tab/>
      </w:r>
    </w:p>
    <w:p w:rsidR="0006709C" w:rsidRPr="008A05DE" w:rsidRDefault="0006709C" w:rsidP="0006709C">
      <w:pPr>
        <w:keepNext/>
        <w:tabs>
          <w:tab w:val="left" w:pos="432"/>
          <w:tab w:val="left" w:pos="540"/>
        </w:tabs>
        <w:autoSpaceDE w:val="0"/>
        <w:jc w:val="both"/>
        <w:rPr>
          <w:rFonts w:ascii="Tahoma" w:eastAsia="Arial" w:hAnsi="Tahoma" w:cs="Tahoma"/>
          <w:kern w:val="2"/>
          <w:sz w:val="20"/>
          <w:szCs w:val="20"/>
          <w:lang w:val="zh-CN" w:eastAsia="zh-CN"/>
        </w:rPr>
      </w:pPr>
      <w:r w:rsidRPr="008A05DE">
        <w:rPr>
          <w:rFonts w:ascii="Tahoma" w:eastAsia="Arial" w:hAnsi="Tahoma" w:cs="Tahoma"/>
          <w:kern w:val="2"/>
          <w:sz w:val="20"/>
          <w:szCs w:val="20"/>
          <w:lang w:val="zh-CN" w:eastAsia="zh-CN"/>
        </w:rPr>
        <w:t>Bankové spojenie:</w:t>
      </w:r>
      <w:r w:rsidRPr="008A05DE">
        <w:rPr>
          <w:rFonts w:ascii="Tahoma" w:eastAsia="Arial" w:hAnsi="Tahoma" w:cs="Tahoma"/>
          <w:kern w:val="2"/>
          <w:sz w:val="20"/>
          <w:szCs w:val="20"/>
          <w:lang w:val="zh-CN" w:eastAsia="zh-CN"/>
        </w:rPr>
        <w:tab/>
      </w:r>
    </w:p>
    <w:p w:rsidR="0006709C" w:rsidRPr="008A05DE" w:rsidRDefault="0006709C" w:rsidP="0006709C">
      <w:pPr>
        <w:autoSpaceDE w:val="0"/>
        <w:jc w:val="both"/>
        <w:rPr>
          <w:rFonts w:ascii="Tahoma" w:eastAsia="Arial" w:hAnsi="Tahoma" w:cs="Tahoma"/>
          <w:kern w:val="2"/>
          <w:sz w:val="20"/>
          <w:szCs w:val="20"/>
        </w:rPr>
      </w:pPr>
      <w:r w:rsidRPr="008A05DE">
        <w:rPr>
          <w:rFonts w:ascii="Tahoma" w:eastAsia="Arial" w:hAnsi="Tahoma" w:cs="Tahoma"/>
          <w:kern w:val="2"/>
          <w:sz w:val="20"/>
          <w:szCs w:val="20"/>
        </w:rPr>
        <w:t xml:space="preserve">Číslo účtu: </w:t>
      </w:r>
      <w:r w:rsidRPr="008A05DE">
        <w:rPr>
          <w:rFonts w:ascii="Tahoma" w:eastAsia="Arial" w:hAnsi="Tahoma" w:cs="Tahoma"/>
          <w:kern w:val="2"/>
          <w:sz w:val="20"/>
          <w:szCs w:val="20"/>
        </w:rPr>
        <w:tab/>
      </w:r>
      <w:r w:rsidRPr="008A05DE">
        <w:rPr>
          <w:rFonts w:ascii="Tahoma" w:eastAsia="Arial" w:hAnsi="Tahoma" w:cs="Tahoma"/>
          <w:kern w:val="2"/>
          <w:sz w:val="20"/>
          <w:szCs w:val="20"/>
        </w:rPr>
        <w:tab/>
      </w:r>
    </w:p>
    <w:p w:rsidR="0006709C" w:rsidRPr="008A05DE" w:rsidRDefault="0006709C" w:rsidP="0006709C">
      <w:pPr>
        <w:autoSpaceDE w:val="0"/>
        <w:jc w:val="both"/>
        <w:rPr>
          <w:rFonts w:ascii="Tahoma" w:eastAsia="Arial" w:hAnsi="Tahoma" w:cs="Tahoma"/>
          <w:i/>
          <w:iCs/>
          <w:kern w:val="2"/>
          <w:sz w:val="20"/>
          <w:szCs w:val="20"/>
          <w:lang w:val="zh-CN" w:eastAsia="zh-CN"/>
        </w:rPr>
      </w:pPr>
      <w:r w:rsidRPr="008A05DE">
        <w:rPr>
          <w:rFonts w:ascii="Tahoma" w:eastAsia="Arial" w:hAnsi="Tahoma" w:cs="Tahoma"/>
          <w:i/>
          <w:iCs/>
          <w:kern w:val="2"/>
          <w:sz w:val="20"/>
          <w:szCs w:val="20"/>
          <w:lang w:val="zh-CN" w:eastAsia="zh-CN"/>
        </w:rPr>
        <w:t>(ďalej len ako „poskytovateľ“)</w:t>
      </w:r>
    </w:p>
    <w:p w:rsidR="0006709C" w:rsidRPr="008A05DE" w:rsidRDefault="0006709C" w:rsidP="0006709C">
      <w:pPr>
        <w:autoSpaceDE w:val="0"/>
        <w:jc w:val="both"/>
        <w:rPr>
          <w:rFonts w:ascii="Tahoma" w:eastAsia="Arial" w:hAnsi="Tahoma" w:cs="Tahoma"/>
          <w:b/>
          <w:bCs/>
          <w:kern w:val="2"/>
          <w:sz w:val="20"/>
          <w:szCs w:val="20"/>
          <w:lang w:val="zh-CN" w:eastAsia="zh-CN"/>
        </w:rPr>
      </w:pPr>
    </w:p>
    <w:p w:rsidR="0006709C" w:rsidRPr="008A05DE" w:rsidRDefault="0006709C" w:rsidP="0006709C">
      <w:pPr>
        <w:autoSpaceDE w:val="0"/>
        <w:jc w:val="both"/>
        <w:rPr>
          <w:rFonts w:ascii="Tahoma" w:eastAsia="Arial" w:hAnsi="Tahoma" w:cs="Tahoma"/>
          <w:color w:val="000000"/>
          <w:kern w:val="2"/>
          <w:sz w:val="20"/>
          <w:szCs w:val="20"/>
          <w:lang w:val="zh-CN" w:eastAsia="zh-CN"/>
        </w:rPr>
      </w:pPr>
      <w:r w:rsidRPr="008A05DE">
        <w:rPr>
          <w:rFonts w:ascii="Tahoma" w:eastAsia="Arial" w:hAnsi="Tahoma" w:cs="Tahoma"/>
          <w:kern w:val="2"/>
          <w:sz w:val="20"/>
          <w:szCs w:val="20"/>
          <w:lang w:val="zh-CN" w:eastAsia="zh-CN"/>
        </w:rPr>
        <w:t xml:space="preserve"> </w:t>
      </w:r>
      <w:r w:rsidRPr="008A05DE">
        <w:rPr>
          <w:rFonts w:ascii="Tahoma" w:eastAsia="Arial" w:hAnsi="Tahoma" w:cs="Tahoma"/>
          <w:color w:val="000000"/>
          <w:kern w:val="2"/>
          <w:sz w:val="20"/>
          <w:szCs w:val="20"/>
          <w:lang w:val="zh-CN" w:eastAsia="zh-CN"/>
        </w:rPr>
        <w:t>uzatvárajú túto zmluvu o poskytovaní služieb (</w:t>
      </w:r>
      <w:r w:rsidRPr="008A05DE">
        <w:rPr>
          <w:rFonts w:ascii="Tahoma" w:eastAsia="Arial" w:hAnsi="Tahoma" w:cs="Tahoma"/>
          <w:color w:val="000000"/>
          <w:kern w:val="2"/>
          <w:sz w:val="20"/>
          <w:szCs w:val="20"/>
        </w:rPr>
        <w:t>ďalej len „</w:t>
      </w:r>
      <w:r w:rsidRPr="008A05DE">
        <w:rPr>
          <w:rFonts w:ascii="Tahoma" w:eastAsia="Arial" w:hAnsi="Tahoma" w:cs="Tahoma"/>
          <w:i/>
          <w:iCs/>
          <w:color w:val="000000"/>
          <w:kern w:val="2"/>
          <w:sz w:val="20"/>
          <w:szCs w:val="20"/>
          <w:lang w:val="zh-CN" w:eastAsia="zh-CN"/>
        </w:rPr>
        <w:t>zmluva</w:t>
      </w:r>
      <w:r w:rsidRPr="008A05DE">
        <w:rPr>
          <w:rFonts w:ascii="Tahoma" w:eastAsia="Arial" w:hAnsi="Tahoma" w:cs="Tahoma"/>
          <w:color w:val="000000"/>
          <w:kern w:val="2"/>
          <w:sz w:val="20"/>
          <w:szCs w:val="20"/>
          <w:lang w:val="zh-CN" w:eastAsia="zh-CN"/>
        </w:rPr>
        <w:t>“):</w:t>
      </w:r>
    </w:p>
    <w:p w:rsidR="0006709C" w:rsidRPr="008A05DE" w:rsidRDefault="0006709C" w:rsidP="0006709C">
      <w:pPr>
        <w:autoSpaceDE w:val="0"/>
        <w:jc w:val="both"/>
        <w:rPr>
          <w:rFonts w:ascii="Tahoma" w:eastAsia="Arial" w:hAnsi="Tahoma" w:cs="Tahoma"/>
          <w:b/>
          <w:bCs/>
          <w:color w:val="000000"/>
          <w:kern w:val="2"/>
          <w:sz w:val="20"/>
          <w:szCs w:val="20"/>
        </w:rPr>
      </w:pPr>
    </w:p>
    <w:p w:rsidR="0006709C" w:rsidRPr="008A05DE" w:rsidRDefault="0006709C" w:rsidP="0006709C">
      <w:pPr>
        <w:autoSpaceDE w:val="0"/>
        <w:jc w:val="center"/>
        <w:rPr>
          <w:rFonts w:ascii="Tahoma" w:eastAsia="Arial" w:hAnsi="Tahoma" w:cs="Tahoma"/>
          <w:b/>
          <w:bCs/>
          <w:color w:val="000000"/>
          <w:kern w:val="2"/>
          <w:sz w:val="20"/>
          <w:szCs w:val="20"/>
          <w:lang w:val="zh-CN" w:eastAsia="zh-CN"/>
        </w:rPr>
      </w:pPr>
      <w:r w:rsidRPr="008A05DE">
        <w:rPr>
          <w:rFonts w:ascii="Tahoma" w:eastAsia="Arial" w:hAnsi="Tahoma" w:cs="Tahoma"/>
          <w:b/>
          <w:bCs/>
          <w:color w:val="000000"/>
          <w:kern w:val="2"/>
          <w:sz w:val="20"/>
          <w:szCs w:val="20"/>
          <w:lang w:val="zh-CN" w:eastAsia="zh-CN"/>
        </w:rPr>
        <w:t>Článok I.</w:t>
      </w:r>
    </w:p>
    <w:p w:rsidR="0006709C" w:rsidRDefault="0006709C" w:rsidP="0006709C">
      <w:pPr>
        <w:autoSpaceDE w:val="0"/>
        <w:jc w:val="center"/>
        <w:rPr>
          <w:rFonts w:ascii="Tahoma" w:eastAsia="Arial" w:hAnsi="Tahoma" w:cs="Tahoma"/>
          <w:b/>
          <w:bCs/>
          <w:color w:val="000000"/>
          <w:kern w:val="2"/>
          <w:sz w:val="20"/>
          <w:szCs w:val="20"/>
          <w:lang w:eastAsia="zh-CN"/>
        </w:rPr>
      </w:pPr>
      <w:r w:rsidRPr="008A05DE">
        <w:rPr>
          <w:rFonts w:ascii="Tahoma" w:eastAsia="Arial" w:hAnsi="Tahoma" w:cs="Tahoma"/>
          <w:b/>
          <w:bCs/>
          <w:color w:val="000000"/>
          <w:kern w:val="2"/>
          <w:sz w:val="20"/>
          <w:szCs w:val="20"/>
          <w:lang w:val="zh-CN" w:eastAsia="zh-CN"/>
        </w:rPr>
        <w:t>Predmet zmluvy</w:t>
      </w:r>
    </w:p>
    <w:p w:rsidR="0006709C" w:rsidRPr="006F5716" w:rsidRDefault="0006709C" w:rsidP="0006709C">
      <w:pPr>
        <w:autoSpaceDE w:val="0"/>
        <w:jc w:val="center"/>
        <w:rPr>
          <w:rFonts w:ascii="Tahoma" w:eastAsia="Arial" w:hAnsi="Tahoma" w:cs="Tahoma"/>
          <w:b/>
          <w:bCs/>
          <w:color w:val="000000"/>
          <w:kern w:val="2"/>
          <w:sz w:val="20"/>
          <w:szCs w:val="20"/>
          <w:lang w:eastAsia="zh-CN"/>
        </w:rPr>
      </w:pPr>
    </w:p>
    <w:p w:rsidR="0006709C" w:rsidRPr="008A05DE" w:rsidRDefault="0006709C" w:rsidP="0006709C">
      <w:pPr>
        <w:numPr>
          <w:ilvl w:val="0"/>
          <w:numId w:val="28"/>
        </w:numPr>
        <w:autoSpaceDE w:val="0"/>
        <w:spacing w:after="240"/>
        <w:ind w:left="426"/>
        <w:jc w:val="both"/>
        <w:rPr>
          <w:rFonts w:ascii="Tahoma" w:eastAsia="Arial" w:hAnsi="Tahoma" w:cs="Tahoma"/>
          <w:kern w:val="2"/>
          <w:sz w:val="20"/>
          <w:szCs w:val="20"/>
          <w:shd w:val="clear" w:color="auto" w:fill="FFFF00"/>
        </w:rPr>
      </w:pPr>
      <w:r w:rsidRPr="008A05DE">
        <w:rPr>
          <w:rFonts w:ascii="Tahoma" w:eastAsia="Arial" w:hAnsi="Tahoma" w:cs="Tahoma"/>
          <w:kern w:val="2"/>
          <w:sz w:val="20"/>
          <w:szCs w:val="20"/>
          <w:lang w:val="zh-CN" w:eastAsia="zh-CN"/>
        </w:rPr>
        <w:t>Predmetom zmluvy je povinnosť poskytovateľa zabezpeči</w:t>
      </w:r>
      <w:r w:rsidRPr="008A05DE">
        <w:rPr>
          <w:rFonts w:ascii="Tahoma" w:eastAsia="Arial" w:hAnsi="Tahoma" w:cs="Tahoma"/>
          <w:kern w:val="2"/>
          <w:sz w:val="20"/>
          <w:szCs w:val="20"/>
        </w:rPr>
        <w:t>ť rekondičné pobyty pre dôchodcov v celkovom počte 1</w:t>
      </w:r>
      <w:r>
        <w:rPr>
          <w:rFonts w:ascii="Tahoma" w:eastAsia="Arial" w:hAnsi="Tahoma" w:cs="Tahoma"/>
          <w:kern w:val="2"/>
          <w:sz w:val="20"/>
          <w:szCs w:val="20"/>
        </w:rPr>
        <w:t>8000</w:t>
      </w:r>
      <w:r w:rsidRPr="008A05DE">
        <w:rPr>
          <w:rFonts w:ascii="Tahoma" w:eastAsia="Arial" w:hAnsi="Tahoma" w:cs="Tahoma"/>
          <w:kern w:val="2"/>
          <w:sz w:val="20"/>
          <w:szCs w:val="20"/>
        </w:rPr>
        <w:t xml:space="preserve"> za podmienok dohodnutých v tejto zmluve.</w:t>
      </w:r>
    </w:p>
    <w:p w:rsidR="0006709C" w:rsidRPr="008A05DE" w:rsidRDefault="0006709C" w:rsidP="0006709C">
      <w:pPr>
        <w:numPr>
          <w:ilvl w:val="0"/>
          <w:numId w:val="28"/>
        </w:numPr>
        <w:autoSpaceDE w:val="0"/>
        <w:spacing w:after="240"/>
        <w:ind w:left="426"/>
        <w:jc w:val="both"/>
        <w:rPr>
          <w:rFonts w:ascii="Tahoma" w:eastAsia="Arial" w:hAnsi="Tahoma" w:cs="Tahoma"/>
          <w:color w:val="FF0000"/>
          <w:kern w:val="2"/>
          <w:sz w:val="20"/>
          <w:szCs w:val="20"/>
          <w:shd w:val="clear" w:color="auto" w:fill="FFFF00"/>
        </w:rPr>
      </w:pPr>
      <w:r w:rsidRPr="008A05DE">
        <w:rPr>
          <w:rFonts w:ascii="Tahoma" w:eastAsia="Arial" w:hAnsi="Tahoma" w:cs="Tahoma"/>
          <w:color w:val="000000"/>
          <w:kern w:val="2"/>
          <w:sz w:val="20"/>
          <w:szCs w:val="20"/>
          <w:lang w:val="zh-CN" w:eastAsia="zh-CN"/>
        </w:rPr>
        <w:t xml:space="preserve">Pod pojmom „dôchodca“ v súlade s plnením  predmetu tejto zmluvy sa rozumie fyzická osoba, ktorá je </w:t>
      </w:r>
      <w:r w:rsidRPr="008A05DE">
        <w:rPr>
          <w:rFonts w:ascii="Tahoma" w:eastAsia="Arial" w:hAnsi="Tahoma" w:cs="Tahoma"/>
          <w:color w:val="000000"/>
          <w:kern w:val="2"/>
          <w:sz w:val="20"/>
          <w:szCs w:val="20"/>
        </w:rPr>
        <w:t>poberateľom starobného, alebo predčasného starobného, alebo výsluhového dôchodku a nevykonáva činnosť, ktorá zakladá nárok na príjem zo závislej činnosti alebo na príjem z podnikania alebo z inej samostatnej zárobkovej činnosti.</w:t>
      </w:r>
    </w:p>
    <w:p w:rsidR="0006709C" w:rsidRPr="008A05DE" w:rsidRDefault="0006709C" w:rsidP="0006709C">
      <w:pPr>
        <w:numPr>
          <w:ilvl w:val="0"/>
          <w:numId w:val="28"/>
        </w:numPr>
        <w:autoSpaceDE w:val="0"/>
        <w:ind w:left="426"/>
        <w:jc w:val="both"/>
        <w:rPr>
          <w:rFonts w:ascii="Tahoma" w:eastAsia="Arial" w:hAnsi="Tahoma" w:cs="Tahoma"/>
          <w:color w:val="FF0000"/>
          <w:kern w:val="2"/>
          <w:sz w:val="20"/>
          <w:szCs w:val="20"/>
          <w:shd w:val="clear" w:color="auto" w:fill="FFFF00"/>
        </w:rPr>
      </w:pPr>
      <w:r w:rsidRPr="008A05DE">
        <w:rPr>
          <w:rFonts w:ascii="Tahoma" w:eastAsia="Arial" w:hAnsi="Tahoma" w:cs="Tahoma"/>
          <w:color w:val="000000"/>
          <w:kern w:val="2"/>
          <w:sz w:val="20"/>
          <w:szCs w:val="20"/>
          <w:lang w:val="zh-CN" w:eastAsia="zh-CN"/>
        </w:rPr>
        <w:t xml:space="preserve">Zmluvné strany sa dohodli, </w:t>
      </w:r>
      <w:r w:rsidRPr="008A05DE">
        <w:rPr>
          <w:rFonts w:ascii="Tahoma" w:eastAsia="Arial" w:hAnsi="Tahoma" w:cs="Tahoma"/>
          <w:color w:val="000000"/>
          <w:kern w:val="2"/>
          <w:sz w:val="20"/>
          <w:szCs w:val="20"/>
        </w:rPr>
        <w:t>že predmet zmluvy, t.j. rekondičné pobyty pre dôchodcov  spĺňajú nasledujúce podmienky :</w:t>
      </w:r>
    </w:p>
    <w:p w:rsidR="0006709C" w:rsidRPr="008A05DE" w:rsidRDefault="0006709C" w:rsidP="0006709C">
      <w:pPr>
        <w:pStyle w:val="Normlnywebov"/>
        <w:widowControl w:val="0"/>
        <w:numPr>
          <w:ilvl w:val="0"/>
          <w:numId w:val="29"/>
        </w:numPr>
        <w:suppressAutoHyphens/>
        <w:spacing w:before="0" w:beforeAutospacing="0" w:after="0" w:afterAutospacing="0"/>
        <w:jc w:val="both"/>
        <w:rPr>
          <w:rFonts w:ascii="Tahoma" w:hAnsi="Tahoma" w:cs="Tahoma"/>
          <w:sz w:val="20"/>
          <w:szCs w:val="20"/>
        </w:rPr>
      </w:pPr>
      <w:r w:rsidRPr="008A05DE">
        <w:rPr>
          <w:rFonts w:ascii="Tahoma" w:hAnsi="Tahoma" w:cs="Tahoma"/>
          <w:color w:val="000000"/>
          <w:sz w:val="20"/>
          <w:szCs w:val="20"/>
        </w:rPr>
        <w:t>rekondičné pobyty budú realizované v </w:t>
      </w:r>
      <w:r w:rsidRPr="008A05DE">
        <w:rPr>
          <w:rFonts w:ascii="Tahoma" w:hAnsi="Tahoma" w:cs="Tahoma"/>
          <w:sz w:val="20"/>
          <w:szCs w:val="20"/>
        </w:rPr>
        <w:t xml:space="preserve">zariadeniach uvedených v Prílohe č. 1. tejto zmluvy </w:t>
      </w:r>
    </w:p>
    <w:p w:rsidR="0006709C" w:rsidRPr="008A05DE" w:rsidRDefault="0006709C" w:rsidP="0006709C">
      <w:pPr>
        <w:pStyle w:val="Normlnywebov"/>
        <w:widowControl w:val="0"/>
        <w:numPr>
          <w:ilvl w:val="0"/>
          <w:numId w:val="29"/>
        </w:numPr>
        <w:suppressAutoHyphens/>
        <w:spacing w:before="0" w:beforeAutospacing="0" w:after="0" w:afterAutospacing="0"/>
        <w:jc w:val="both"/>
        <w:rPr>
          <w:rFonts w:ascii="Tahoma" w:hAnsi="Tahoma" w:cs="Tahoma"/>
          <w:sz w:val="20"/>
          <w:szCs w:val="20"/>
        </w:rPr>
      </w:pPr>
      <w:r w:rsidRPr="008A05DE">
        <w:rPr>
          <w:rFonts w:ascii="Tahoma" w:hAnsi="Tahoma" w:cs="Tahoma"/>
          <w:sz w:val="20"/>
          <w:szCs w:val="20"/>
        </w:rPr>
        <w:t xml:space="preserve">poskytnutie rekondičných pobytov bude od nadobudnutia platnosti a účinnosti tejto zmluvy do 31.12.2023, pričom presná špecifikácia počtov rekondičných pobytov v jednotlivých zariadeniach a v jednotlivých mesiacoch je uvedená v Prílohe č. 1 tejto zmluvy,  </w:t>
      </w:r>
    </w:p>
    <w:p w:rsidR="0006709C" w:rsidRPr="008A05DE" w:rsidRDefault="0006709C" w:rsidP="0006709C">
      <w:pPr>
        <w:pStyle w:val="Normlnywebov"/>
        <w:widowControl w:val="0"/>
        <w:numPr>
          <w:ilvl w:val="0"/>
          <w:numId w:val="29"/>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trvanie rekondičného pobytu je 6 nocí,</w:t>
      </w:r>
    </w:p>
    <w:p w:rsidR="0006709C" w:rsidRPr="008A05DE" w:rsidRDefault="0006709C" w:rsidP="0006709C">
      <w:pPr>
        <w:pStyle w:val="Normlnywebov"/>
        <w:widowControl w:val="0"/>
        <w:numPr>
          <w:ilvl w:val="0"/>
          <w:numId w:val="29"/>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 xml:space="preserve">ubytovanie počas rekondičných pobytov je v 2 lôžkových izbách v prípade, že sa jedná o manželský pár, ubytovanie ostatných účastníkov rekondičných pobytov – dôchodcov je  maximálne v 3 lôžkových izbách, pričom izby majú vlastné sociálne zázemie s primeraným vybavením a na každej izbe je TV prijímač, </w:t>
      </w:r>
    </w:p>
    <w:p w:rsidR="0006709C" w:rsidRPr="008A05DE" w:rsidRDefault="0006709C" w:rsidP="0006709C">
      <w:pPr>
        <w:pStyle w:val="Normlnywebov"/>
        <w:widowControl w:val="0"/>
        <w:numPr>
          <w:ilvl w:val="0"/>
          <w:numId w:val="29"/>
        </w:numPr>
        <w:suppressAutoHyphens/>
        <w:spacing w:before="0" w:beforeAutospacing="0" w:after="0" w:afterAutospacing="0"/>
        <w:jc w:val="both"/>
        <w:rPr>
          <w:rFonts w:ascii="Tahoma" w:hAnsi="Tahoma" w:cs="Tahoma"/>
          <w:color w:val="FF0000"/>
          <w:sz w:val="20"/>
          <w:szCs w:val="20"/>
        </w:rPr>
      </w:pPr>
      <w:r w:rsidRPr="008A05DE">
        <w:rPr>
          <w:rFonts w:ascii="Tahoma" w:hAnsi="Tahoma" w:cs="Tahoma"/>
          <w:color w:val="000000"/>
          <w:sz w:val="20"/>
          <w:szCs w:val="20"/>
        </w:rPr>
        <w:t>strava bude poskytnutá formou plnej penzie počas rekondičného pobytu, pričom v deň nástupu bude poskytnutá večera a v deň odchodu budú poskytnuté raňajky, pričom raňajky budú bufetového typu</w:t>
      </w:r>
      <w:r w:rsidRPr="008A05DE">
        <w:rPr>
          <w:rFonts w:ascii="Tahoma" w:hAnsi="Tahoma" w:cs="Tahoma"/>
          <w:sz w:val="20"/>
          <w:szCs w:val="20"/>
        </w:rPr>
        <w:t>, obed bude trojchodový, večera bude trojchodová servírovaná , resp. bufetový výber,</w:t>
      </w:r>
      <w:r w:rsidRPr="008A05DE">
        <w:rPr>
          <w:rFonts w:ascii="Tahoma" w:hAnsi="Tahoma" w:cs="Tahoma"/>
          <w:color w:val="FF0000"/>
          <w:sz w:val="20"/>
          <w:szCs w:val="20"/>
        </w:rPr>
        <w:t xml:space="preserve"> </w:t>
      </w:r>
    </w:p>
    <w:p w:rsidR="0006709C" w:rsidRPr="008A05DE" w:rsidRDefault="0006709C" w:rsidP="0006709C">
      <w:pPr>
        <w:pStyle w:val="Normlnywebov"/>
        <w:widowControl w:val="0"/>
        <w:numPr>
          <w:ilvl w:val="0"/>
          <w:numId w:val="29"/>
        </w:numPr>
        <w:tabs>
          <w:tab w:val="clear" w:pos="0"/>
        </w:tabs>
        <w:suppressAutoHyphens/>
        <w:spacing w:before="0" w:beforeAutospacing="0" w:after="0" w:afterAutospacing="0"/>
        <w:ind w:left="709" w:hanging="425"/>
        <w:jc w:val="both"/>
        <w:rPr>
          <w:rFonts w:ascii="Tahoma" w:hAnsi="Tahoma" w:cs="Tahoma"/>
          <w:sz w:val="20"/>
          <w:szCs w:val="20"/>
        </w:rPr>
      </w:pPr>
      <w:r w:rsidRPr="008A05DE">
        <w:rPr>
          <w:rFonts w:ascii="Tahoma" w:hAnsi="Tahoma" w:cs="Tahoma"/>
          <w:sz w:val="20"/>
          <w:szCs w:val="20"/>
        </w:rPr>
        <w:t xml:space="preserve">rekondičného pobytu sa zúčastní dôchodca iba jedenkrát v kalendárnom roku 2021 a iba jedenkrát v kalendárnom roku 2022 a iba jedenkrát v kalendárnom roku 2023 </w:t>
      </w:r>
    </w:p>
    <w:p w:rsidR="0006709C" w:rsidRPr="008A05DE" w:rsidRDefault="0006709C" w:rsidP="0006709C">
      <w:pPr>
        <w:pStyle w:val="Normlnywebov"/>
        <w:widowControl w:val="0"/>
        <w:suppressAutoHyphens/>
        <w:spacing w:before="0" w:beforeAutospacing="0" w:after="0" w:afterAutospacing="0"/>
        <w:ind w:left="720"/>
        <w:jc w:val="both"/>
        <w:rPr>
          <w:rFonts w:ascii="Tahoma" w:hAnsi="Tahoma" w:cs="Tahoma"/>
          <w:sz w:val="20"/>
          <w:szCs w:val="20"/>
        </w:rPr>
      </w:pPr>
    </w:p>
    <w:p w:rsidR="0006709C" w:rsidRPr="008A05DE" w:rsidRDefault="0006709C" w:rsidP="0006709C">
      <w:pPr>
        <w:pStyle w:val="Normlnywebov"/>
        <w:widowControl w:val="0"/>
        <w:numPr>
          <w:ilvl w:val="0"/>
          <w:numId w:val="28"/>
        </w:numPr>
        <w:suppressAutoHyphens/>
        <w:spacing w:before="0" w:beforeAutospacing="0" w:after="240" w:afterAutospacing="0"/>
        <w:jc w:val="both"/>
        <w:rPr>
          <w:rFonts w:ascii="Tahoma" w:hAnsi="Tahoma" w:cs="Tahoma"/>
          <w:sz w:val="20"/>
          <w:szCs w:val="20"/>
        </w:rPr>
      </w:pPr>
      <w:r w:rsidRPr="008A05DE">
        <w:rPr>
          <w:rFonts w:ascii="Tahoma" w:hAnsi="Tahoma" w:cs="Tahoma"/>
          <w:sz w:val="20"/>
          <w:szCs w:val="20"/>
        </w:rPr>
        <w:t xml:space="preserve">Podrobná špecifikácia zariadení v ktorých sa uskutočnia rekondičné pobyty, počet </w:t>
      </w:r>
      <w:r w:rsidRPr="008A05DE">
        <w:rPr>
          <w:rFonts w:ascii="Tahoma" w:hAnsi="Tahoma" w:cs="Tahoma"/>
          <w:sz w:val="20"/>
          <w:szCs w:val="20"/>
        </w:rPr>
        <w:lastRenderedPageBreak/>
        <w:t>rekondičných pobytov v jednotlivých mesiacoch a v jednotlivých zariadeniach sú uvedené v Prílohe č. 1 tejto Zmluvy.</w:t>
      </w:r>
    </w:p>
    <w:p w:rsidR="0006709C" w:rsidRPr="008A05DE" w:rsidRDefault="0006709C" w:rsidP="0006709C">
      <w:pPr>
        <w:pStyle w:val="Normlnywebov"/>
        <w:widowControl w:val="0"/>
        <w:numPr>
          <w:ilvl w:val="0"/>
          <w:numId w:val="28"/>
        </w:numPr>
        <w:suppressAutoHyphens/>
        <w:spacing w:before="0" w:beforeAutospacing="0" w:after="0" w:afterAutospacing="0"/>
        <w:jc w:val="both"/>
        <w:rPr>
          <w:rFonts w:ascii="Tahoma" w:hAnsi="Tahoma" w:cs="Tahoma"/>
          <w:sz w:val="20"/>
          <w:szCs w:val="20"/>
        </w:rPr>
      </w:pPr>
      <w:r w:rsidRPr="008A05DE">
        <w:rPr>
          <w:rFonts w:ascii="Tahoma" w:hAnsi="Tahoma" w:cs="Tahoma"/>
          <w:color w:val="000000"/>
          <w:sz w:val="20"/>
          <w:szCs w:val="20"/>
        </w:rPr>
        <w:t>Poskytovateľ sa zaväzuje :</w:t>
      </w:r>
    </w:p>
    <w:p w:rsidR="0006709C" w:rsidRPr="008A05DE" w:rsidRDefault="0006709C" w:rsidP="0006709C">
      <w:pPr>
        <w:pStyle w:val="Normlnywebov"/>
        <w:widowControl w:val="0"/>
        <w:numPr>
          <w:ilvl w:val="0"/>
          <w:numId w:val="29"/>
        </w:numPr>
        <w:suppressAutoHyphens/>
        <w:spacing w:before="0" w:beforeAutospacing="0" w:after="0" w:afterAutospacing="0"/>
        <w:ind w:left="993" w:hanging="284"/>
        <w:jc w:val="both"/>
        <w:rPr>
          <w:rFonts w:ascii="Tahoma" w:hAnsi="Tahoma" w:cs="Tahoma"/>
          <w:sz w:val="20"/>
          <w:szCs w:val="20"/>
        </w:rPr>
      </w:pPr>
      <w:r w:rsidRPr="008A05DE">
        <w:rPr>
          <w:rFonts w:ascii="Tahoma" w:hAnsi="Tahoma" w:cs="Tahoma"/>
          <w:color w:val="000000"/>
          <w:sz w:val="20"/>
          <w:szCs w:val="20"/>
        </w:rPr>
        <w:t xml:space="preserve">zabezpečiť účinnú kontrolu na to, aby zamedzil účastí jedného dôchodcu viac ako </w:t>
      </w:r>
      <w:r w:rsidRPr="008A05DE">
        <w:rPr>
          <w:rFonts w:ascii="Tahoma" w:hAnsi="Tahoma" w:cs="Tahoma"/>
          <w:sz w:val="20"/>
          <w:szCs w:val="20"/>
        </w:rPr>
        <w:t>jeden - krát v kalendárnom roku 2021 a viac ako jeden - krát v kalendárom roku 2022 a viac ako jeden - krát v roku 2023</w:t>
      </w:r>
    </w:p>
    <w:p w:rsidR="0006709C" w:rsidRPr="008A05DE" w:rsidRDefault="0006709C" w:rsidP="0006709C">
      <w:pPr>
        <w:pStyle w:val="Normlnywebov"/>
        <w:widowControl w:val="0"/>
        <w:numPr>
          <w:ilvl w:val="0"/>
          <w:numId w:val="29"/>
        </w:numPr>
        <w:suppressAutoHyphens/>
        <w:spacing w:before="0" w:beforeAutospacing="0" w:after="0" w:afterAutospacing="0"/>
        <w:ind w:left="993" w:hanging="284"/>
        <w:jc w:val="both"/>
        <w:rPr>
          <w:rFonts w:ascii="Tahoma" w:hAnsi="Tahoma" w:cs="Tahoma"/>
          <w:color w:val="000000"/>
          <w:sz w:val="20"/>
          <w:szCs w:val="20"/>
        </w:rPr>
      </w:pPr>
      <w:r w:rsidRPr="008A05DE">
        <w:rPr>
          <w:rFonts w:ascii="Tahoma" w:hAnsi="Tahoma" w:cs="Tahoma"/>
          <w:color w:val="000000"/>
          <w:sz w:val="20"/>
          <w:szCs w:val="20"/>
        </w:rPr>
        <w:t xml:space="preserve">zabezpečiť kompletnú administratívu s vydaním poukazu na rekondičný pobyt, jeho realizáciou, </w:t>
      </w:r>
      <w:r w:rsidRPr="008A05DE">
        <w:rPr>
          <w:rFonts w:ascii="Tahoma" w:hAnsi="Tahoma" w:cs="Tahoma"/>
          <w:sz w:val="20"/>
          <w:szCs w:val="20"/>
        </w:rPr>
        <w:t>kontrolou účastí dôchodcov na rekondičnom pobyte – z hľadiska viacnásobnej účasti počas plynutia zmluvy o poskytnutí služby</w:t>
      </w:r>
      <w:r w:rsidRPr="008A05DE">
        <w:rPr>
          <w:rFonts w:ascii="Tahoma" w:hAnsi="Tahoma" w:cs="Tahoma"/>
          <w:color w:val="000000"/>
          <w:sz w:val="20"/>
          <w:szCs w:val="20"/>
        </w:rPr>
        <w:t xml:space="preserve">, finančné vysporiadanie náležitostí rekondičného pobytu s jeho účastníkom a následné predloženie údajov na žiadosti o poskytnutie príspevku na rekondičný pobyt dôchodcu. </w:t>
      </w:r>
    </w:p>
    <w:p w:rsidR="0006709C" w:rsidRPr="008A05DE" w:rsidRDefault="0006709C" w:rsidP="0006709C">
      <w:pPr>
        <w:pStyle w:val="Normlnywebov"/>
        <w:spacing w:after="0" w:afterAutospacing="0"/>
        <w:jc w:val="center"/>
        <w:rPr>
          <w:rFonts w:ascii="Tahoma" w:hAnsi="Tahoma" w:cs="Tahoma"/>
          <w:b/>
          <w:color w:val="000000"/>
          <w:sz w:val="20"/>
          <w:szCs w:val="20"/>
        </w:rPr>
      </w:pPr>
      <w:r w:rsidRPr="008A05DE">
        <w:rPr>
          <w:rFonts w:ascii="Tahoma" w:hAnsi="Tahoma" w:cs="Tahoma"/>
          <w:b/>
          <w:color w:val="000000"/>
          <w:sz w:val="20"/>
          <w:szCs w:val="20"/>
        </w:rPr>
        <w:t>Článok II.</w:t>
      </w:r>
    </w:p>
    <w:p w:rsidR="0006709C" w:rsidRPr="008A05DE" w:rsidRDefault="0006709C" w:rsidP="0006709C">
      <w:pPr>
        <w:ind w:left="720"/>
        <w:jc w:val="center"/>
        <w:rPr>
          <w:rFonts w:ascii="Tahoma" w:hAnsi="Tahoma" w:cs="Tahoma"/>
          <w:b/>
          <w:color w:val="000000"/>
          <w:sz w:val="20"/>
          <w:szCs w:val="20"/>
        </w:rPr>
      </w:pPr>
      <w:r w:rsidRPr="008A05DE">
        <w:rPr>
          <w:rFonts w:ascii="Tahoma" w:hAnsi="Tahoma" w:cs="Tahoma"/>
          <w:b/>
          <w:color w:val="000000"/>
          <w:sz w:val="20"/>
          <w:szCs w:val="20"/>
        </w:rPr>
        <w:t>Odmena za poskytnutie služieb a podmienky jej vyplatenia</w:t>
      </w:r>
    </w:p>
    <w:p w:rsidR="0006709C" w:rsidRPr="008A05DE" w:rsidRDefault="0006709C" w:rsidP="0006709C">
      <w:pPr>
        <w:ind w:left="720"/>
        <w:rPr>
          <w:rFonts w:ascii="Tahoma" w:hAnsi="Tahoma" w:cs="Tahoma"/>
          <w:b/>
          <w:color w:val="000000"/>
          <w:sz w:val="20"/>
          <w:szCs w:val="20"/>
        </w:rPr>
      </w:pPr>
    </w:p>
    <w:p w:rsidR="0006709C" w:rsidRPr="008A05DE" w:rsidRDefault="0006709C" w:rsidP="0006709C">
      <w:pPr>
        <w:widowControl w:val="0"/>
        <w:numPr>
          <w:ilvl w:val="0"/>
          <w:numId w:val="30"/>
        </w:numPr>
        <w:suppressAutoHyphens/>
        <w:ind w:left="284" w:firstLine="0"/>
        <w:jc w:val="both"/>
        <w:rPr>
          <w:rFonts w:ascii="Tahoma" w:hAnsi="Tahoma" w:cs="Tahoma"/>
          <w:color w:val="000000"/>
          <w:sz w:val="20"/>
          <w:szCs w:val="20"/>
        </w:rPr>
      </w:pPr>
      <w:r w:rsidRPr="008A05DE">
        <w:rPr>
          <w:rFonts w:ascii="Tahoma" w:hAnsi="Tahoma" w:cs="Tahoma"/>
          <w:color w:val="000000"/>
          <w:sz w:val="20"/>
          <w:szCs w:val="20"/>
        </w:rPr>
        <w:t xml:space="preserve">Zmluvné strany sa dohodli, že objednávateľ poskytne rekondičné pobyty pre dôchodcov </w:t>
      </w:r>
    </w:p>
    <w:p w:rsidR="0006709C" w:rsidRPr="008A05DE" w:rsidRDefault="0006709C" w:rsidP="0006709C">
      <w:pPr>
        <w:widowControl w:val="0"/>
        <w:numPr>
          <w:ilvl w:val="0"/>
          <w:numId w:val="31"/>
        </w:numPr>
        <w:tabs>
          <w:tab w:val="clear" w:pos="0"/>
          <w:tab w:val="num" w:pos="1134"/>
        </w:tabs>
        <w:suppressAutoHyphens/>
        <w:ind w:left="1134" w:hanging="283"/>
        <w:jc w:val="both"/>
        <w:rPr>
          <w:rFonts w:ascii="Tahoma" w:hAnsi="Tahoma" w:cs="Tahoma"/>
          <w:sz w:val="20"/>
          <w:szCs w:val="20"/>
        </w:rPr>
      </w:pPr>
      <w:r w:rsidRPr="008A05DE">
        <w:rPr>
          <w:rFonts w:ascii="Tahoma" w:hAnsi="Tahoma" w:cs="Tahoma"/>
          <w:sz w:val="20"/>
          <w:szCs w:val="20"/>
        </w:rPr>
        <w:t xml:space="preserve">cena bez DPH za celý predmet zmluvy </w:t>
      </w:r>
      <w:r w:rsidRPr="008A05DE">
        <w:rPr>
          <w:rFonts w:ascii="Tahoma" w:hAnsi="Tahoma" w:cs="Tahoma"/>
          <w:sz w:val="20"/>
          <w:szCs w:val="20"/>
        </w:rPr>
        <w:tab/>
        <w:t xml:space="preserve"> </w:t>
      </w:r>
      <w:r w:rsidRPr="008A05DE">
        <w:rPr>
          <w:rFonts w:ascii="Tahoma" w:hAnsi="Tahoma" w:cs="Tahoma"/>
          <w:sz w:val="20"/>
          <w:szCs w:val="20"/>
        </w:rPr>
        <w:tab/>
        <w:t xml:space="preserve">       </w:t>
      </w:r>
      <w:r w:rsidRPr="008A05DE">
        <w:rPr>
          <w:rFonts w:ascii="Tahoma" w:hAnsi="Tahoma" w:cs="Tahoma"/>
          <w:sz w:val="20"/>
          <w:szCs w:val="20"/>
        </w:rPr>
        <w:tab/>
        <w:t xml:space="preserve">       </w:t>
      </w:r>
      <w:r>
        <w:rPr>
          <w:rFonts w:ascii="Tahoma" w:hAnsi="Tahoma" w:cs="Tahoma"/>
          <w:sz w:val="20"/>
          <w:szCs w:val="20"/>
        </w:rPr>
        <w:tab/>
      </w:r>
      <w:r w:rsidRPr="008A05DE">
        <w:rPr>
          <w:rFonts w:ascii="Tahoma" w:hAnsi="Tahoma" w:cs="Tahoma"/>
          <w:sz w:val="20"/>
          <w:szCs w:val="20"/>
        </w:rPr>
        <w:t xml:space="preserve">........................- € </w:t>
      </w:r>
    </w:p>
    <w:p w:rsidR="0006709C" w:rsidRPr="008A05DE" w:rsidRDefault="0006709C" w:rsidP="0006709C">
      <w:pPr>
        <w:widowControl w:val="0"/>
        <w:numPr>
          <w:ilvl w:val="0"/>
          <w:numId w:val="31"/>
        </w:numPr>
        <w:tabs>
          <w:tab w:val="clear" w:pos="0"/>
          <w:tab w:val="num" w:pos="709"/>
        </w:tabs>
        <w:suppressAutoHyphens/>
        <w:ind w:left="1134" w:hanging="283"/>
        <w:jc w:val="both"/>
        <w:rPr>
          <w:rFonts w:ascii="Tahoma" w:hAnsi="Tahoma" w:cs="Tahoma"/>
          <w:sz w:val="20"/>
          <w:szCs w:val="20"/>
        </w:rPr>
      </w:pPr>
      <w:r w:rsidRPr="008A05DE">
        <w:rPr>
          <w:rFonts w:ascii="Tahoma" w:hAnsi="Tahoma" w:cs="Tahoma"/>
          <w:sz w:val="20"/>
          <w:szCs w:val="20"/>
        </w:rPr>
        <w:t xml:space="preserve">výška DPH – </w:t>
      </w:r>
      <w:r>
        <w:rPr>
          <w:rFonts w:ascii="Tahoma" w:hAnsi="Tahoma" w:cs="Tahoma"/>
          <w:sz w:val="20"/>
          <w:szCs w:val="20"/>
        </w:rPr>
        <w:t>1</w:t>
      </w:r>
      <w:r w:rsidRPr="008A05DE">
        <w:rPr>
          <w:rFonts w:ascii="Tahoma" w:hAnsi="Tahoma" w:cs="Tahoma"/>
          <w:sz w:val="20"/>
          <w:szCs w:val="20"/>
        </w:rPr>
        <w:t xml:space="preserve">0 % </w:t>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t>........................- €</w:t>
      </w:r>
    </w:p>
    <w:p w:rsidR="0006709C" w:rsidRPr="008A05DE" w:rsidRDefault="0006709C" w:rsidP="0006709C">
      <w:pPr>
        <w:widowControl w:val="0"/>
        <w:numPr>
          <w:ilvl w:val="0"/>
          <w:numId w:val="31"/>
        </w:numPr>
        <w:tabs>
          <w:tab w:val="clear" w:pos="0"/>
          <w:tab w:val="num" w:pos="709"/>
        </w:tabs>
        <w:suppressAutoHyphens/>
        <w:ind w:left="1134" w:hanging="283"/>
        <w:jc w:val="both"/>
        <w:rPr>
          <w:rFonts w:ascii="Tahoma" w:hAnsi="Tahoma" w:cs="Tahoma"/>
          <w:sz w:val="20"/>
          <w:szCs w:val="20"/>
        </w:rPr>
      </w:pPr>
      <w:r w:rsidRPr="008A05DE">
        <w:rPr>
          <w:rFonts w:ascii="Tahoma" w:hAnsi="Tahoma" w:cs="Tahoma"/>
          <w:sz w:val="20"/>
          <w:szCs w:val="20"/>
        </w:rPr>
        <w:t xml:space="preserve">výška DPH – </w:t>
      </w:r>
      <w:r>
        <w:rPr>
          <w:rFonts w:ascii="Tahoma" w:hAnsi="Tahoma" w:cs="Tahoma"/>
          <w:sz w:val="20"/>
          <w:szCs w:val="20"/>
        </w:rPr>
        <w:t>2</w:t>
      </w:r>
      <w:r w:rsidRPr="008A05DE">
        <w:rPr>
          <w:rFonts w:ascii="Tahoma" w:hAnsi="Tahoma" w:cs="Tahoma"/>
          <w:sz w:val="20"/>
          <w:szCs w:val="20"/>
        </w:rPr>
        <w:t xml:space="preserve">0 % </w:t>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t>........................- €</w:t>
      </w:r>
    </w:p>
    <w:p w:rsidR="0006709C" w:rsidRPr="008A05DE" w:rsidRDefault="0006709C" w:rsidP="0006709C">
      <w:pPr>
        <w:widowControl w:val="0"/>
        <w:numPr>
          <w:ilvl w:val="0"/>
          <w:numId w:val="31"/>
        </w:numPr>
        <w:tabs>
          <w:tab w:val="clear" w:pos="0"/>
          <w:tab w:val="num" w:pos="709"/>
        </w:tabs>
        <w:suppressAutoHyphens/>
        <w:spacing w:after="240"/>
        <w:ind w:left="1134" w:hanging="283"/>
        <w:jc w:val="both"/>
        <w:rPr>
          <w:rFonts w:ascii="Tahoma" w:hAnsi="Tahoma" w:cs="Tahoma"/>
          <w:sz w:val="20"/>
          <w:szCs w:val="20"/>
        </w:rPr>
      </w:pPr>
      <w:r w:rsidRPr="008A05DE">
        <w:rPr>
          <w:rFonts w:ascii="Tahoma" w:hAnsi="Tahoma" w:cs="Tahoma"/>
          <w:sz w:val="20"/>
          <w:szCs w:val="20"/>
        </w:rPr>
        <w:t>cena s DPH za celý predmet zmluvy</w:t>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t xml:space="preserve">       </w:t>
      </w:r>
      <w:r>
        <w:rPr>
          <w:rFonts w:ascii="Tahoma" w:hAnsi="Tahoma" w:cs="Tahoma"/>
          <w:sz w:val="20"/>
          <w:szCs w:val="20"/>
        </w:rPr>
        <w:tab/>
      </w:r>
      <w:r w:rsidRPr="008A05DE">
        <w:rPr>
          <w:rFonts w:ascii="Tahoma" w:hAnsi="Tahoma" w:cs="Tahoma"/>
          <w:sz w:val="20"/>
          <w:szCs w:val="20"/>
        </w:rPr>
        <w:t>........................- €</w:t>
      </w:r>
    </w:p>
    <w:p w:rsidR="0006709C" w:rsidRPr="008A05DE" w:rsidRDefault="0006709C" w:rsidP="0006709C">
      <w:pPr>
        <w:widowControl w:val="0"/>
        <w:numPr>
          <w:ilvl w:val="0"/>
          <w:numId w:val="30"/>
        </w:numPr>
        <w:suppressAutoHyphens/>
        <w:ind w:left="284" w:firstLine="0"/>
        <w:jc w:val="both"/>
        <w:rPr>
          <w:rFonts w:ascii="Tahoma" w:hAnsi="Tahoma" w:cs="Tahoma"/>
          <w:color w:val="000000"/>
          <w:sz w:val="20"/>
          <w:szCs w:val="20"/>
        </w:rPr>
      </w:pPr>
      <w:r w:rsidRPr="008A05DE">
        <w:rPr>
          <w:rFonts w:ascii="Tahoma" w:hAnsi="Tahoma" w:cs="Tahoma"/>
          <w:color w:val="000000"/>
          <w:sz w:val="20"/>
          <w:szCs w:val="20"/>
        </w:rPr>
        <w:t>Úhrada ceny za rekondičný pobyt bude realizovaná nasledovne :</w:t>
      </w:r>
    </w:p>
    <w:p w:rsidR="0006709C" w:rsidRPr="008A05DE" w:rsidRDefault="0006709C" w:rsidP="0006709C">
      <w:pPr>
        <w:widowControl w:val="0"/>
        <w:numPr>
          <w:ilvl w:val="0"/>
          <w:numId w:val="31"/>
        </w:numPr>
        <w:tabs>
          <w:tab w:val="clear" w:pos="0"/>
          <w:tab w:val="left" w:pos="1134"/>
          <w:tab w:val="num" w:pos="1418"/>
        </w:tabs>
        <w:suppressAutoHyphens/>
        <w:ind w:left="1134" w:hanging="283"/>
        <w:jc w:val="both"/>
        <w:rPr>
          <w:rFonts w:ascii="Tahoma" w:hAnsi="Tahoma" w:cs="Tahoma"/>
          <w:sz w:val="20"/>
          <w:szCs w:val="20"/>
        </w:rPr>
      </w:pPr>
      <w:r w:rsidRPr="008A05DE">
        <w:rPr>
          <w:rFonts w:ascii="Tahoma" w:hAnsi="Tahoma" w:cs="Tahoma"/>
          <w:sz w:val="20"/>
          <w:szCs w:val="20"/>
        </w:rPr>
        <w:t>dôchodca, ktorý sa zúčastnil rekondičného pobytu uhradí cenu za rekondičný pobyt zníženú o 50,- €,</w:t>
      </w:r>
    </w:p>
    <w:p w:rsidR="0006709C" w:rsidRPr="008A05DE" w:rsidRDefault="0006709C" w:rsidP="0006709C">
      <w:pPr>
        <w:widowControl w:val="0"/>
        <w:numPr>
          <w:ilvl w:val="0"/>
          <w:numId w:val="31"/>
        </w:numPr>
        <w:tabs>
          <w:tab w:val="clear" w:pos="0"/>
          <w:tab w:val="left" w:pos="1134"/>
          <w:tab w:val="num" w:pos="1418"/>
        </w:tabs>
        <w:suppressAutoHyphens/>
        <w:ind w:left="1134" w:hanging="283"/>
        <w:jc w:val="both"/>
        <w:rPr>
          <w:rFonts w:ascii="Tahoma" w:hAnsi="Tahoma" w:cs="Tahoma"/>
          <w:sz w:val="20"/>
          <w:szCs w:val="20"/>
        </w:rPr>
      </w:pPr>
      <w:r w:rsidRPr="008A05DE">
        <w:rPr>
          <w:rFonts w:ascii="Tahoma" w:hAnsi="Tahoma" w:cs="Tahoma"/>
          <w:sz w:val="20"/>
          <w:szCs w:val="20"/>
        </w:rPr>
        <w:t xml:space="preserve">objednávateľ po odsúhlasení oprávnenosti uhradí poskytovateľovi dotáciu vo výške 50,- € za každý rekondičný pobyt dôchodcu, ktorý stanovil ako oprávnený, </w:t>
      </w:r>
    </w:p>
    <w:p w:rsidR="0006709C" w:rsidRPr="008A05DE" w:rsidRDefault="0006709C" w:rsidP="0006709C">
      <w:pPr>
        <w:widowControl w:val="0"/>
        <w:numPr>
          <w:ilvl w:val="0"/>
          <w:numId w:val="31"/>
        </w:numPr>
        <w:tabs>
          <w:tab w:val="clear" w:pos="0"/>
          <w:tab w:val="left" w:pos="1134"/>
          <w:tab w:val="num" w:pos="1418"/>
        </w:tabs>
        <w:suppressAutoHyphens/>
        <w:spacing w:after="240"/>
        <w:ind w:left="1134" w:hanging="283"/>
        <w:jc w:val="both"/>
        <w:rPr>
          <w:rFonts w:ascii="Tahoma" w:hAnsi="Tahoma" w:cs="Tahoma"/>
          <w:sz w:val="20"/>
          <w:szCs w:val="20"/>
        </w:rPr>
      </w:pPr>
      <w:r w:rsidRPr="008A05DE">
        <w:rPr>
          <w:rFonts w:ascii="Tahoma" w:hAnsi="Tahoma" w:cs="Tahoma"/>
          <w:sz w:val="20"/>
          <w:szCs w:val="20"/>
        </w:rPr>
        <w:t xml:space="preserve">objednávateľ rekondičný pobyt ako neoprávnený, ak preukáže, že dôchodca sa v roku 2021, alebo v roku 2022, alebo v roku 2023 už zúčastnil rekondičného pobytu viac ako jeden krát v príslušnom roku, na ktorý objednávateľ poskytol dotáciu a dotáciu na tento rekondičný pobyt poskytovateľovi neuhradí. </w:t>
      </w:r>
    </w:p>
    <w:p w:rsidR="0006709C" w:rsidRPr="008A05DE" w:rsidRDefault="0006709C" w:rsidP="0006709C">
      <w:pPr>
        <w:widowControl w:val="0"/>
        <w:numPr>
          <w:ilvl w:val="0"/>
          <w:numId w:val="30"/>
        </w:numPr>
        <w:tabs>
          <w:tab w:val="left" w:pos="-4962"/>
        </w:tabs>
        <w:suppressAutoHyphens/>
        <w:jc w:val="both"/>
        <w:rPr>
          <w:rFonts w:ascii="Tahoma" w:hAnsi="Tahoma" w:cs="Tahoma"/>
          <w:color w:val="000000"/>
          <w:sz w:val="20"/>
          <w:szCs w:val="20"/>
        </w:rPr>
      </w:pPr>
      <w:r w:rsidRPr="008A05DE">
        <w:rPr>
          <w:rFonts w:ascii="Tahoma" w:hAnsi="Tahoma" w:cs="Tahoma"/>
          <w:color w:val="000000"/>
          <w:sz w:val="20"/>
          <w:szCs w:val="20"/>
        </w:rPr>
        <w:t xml:space="preserve">Poskytovateľ predloží kompletnú dokumentáciu o rekondičnom pobyte objednávateľovi, ktorá bude obsahovať : </w:t>
      </w:r>
    </w:p>
    <w:p w:rsidR="0006709C" w:rsidRPr="008A05DE" w:rsidRDefault="0006709C" w:rsidP="0006709C">
      <w:pPr>
        <w:pStyle w:val="Normlnywebov"/>
        <w:widowControl w:val="0"/>
        <w:numPr>
          <w:ilvl w:val="0"/>
          <w:numId w:val="32"/>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zoznam dôchodcov, ktorí sa zúčastnili na rekondičnom pobyte, pričom tieto zoznamy bude predkladať maximálne jedenkrát za kalendárny mesiac a musí obsahovať nasledujúce údaje :</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meno a priezvisko dôchodcu, ktorý sa zúčastnil rekondičného pobytu</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dátum narodenia dôchodcu,</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bydlisko dôchodcu,</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sz w:val="20"/>
          <w:szCs w:val="20"/>
        </w:rPr>
      </w:pPr>
      <w:r w:rsidRPr="008A05DE">
        <w:rPr>
          <w:rFonts w:ascii="Tahoma" w:hAnsi="Tahoma" w:cs="Tahoma"/>
          <w:sz w:val="20"/>
          <w:szCs w:val="20"/>
        </w:rPr>
        <w:t xml:space="preserve">miesto rekondičného pobytu, </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 xml:space="preserve">termín uskutočnenia rekondičného pobytu, </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cena rekondičného pobytu,</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výšku úhrady, ktorú realizoval dôchodca, ktorý sa zúčastnil rekondičného pobytu,</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 xml:space="preserve">číslo dotačného poukazu, </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000000"/>
          <w:sz w:val="20"/>
          <w:szCs w:val="20"/>
        </w:rPr>
      </w:pPr>
      <w:r w:rsidRPr="008A05DE">
        <w:rPr>
          <w:rFonts w:ascii="Tahoma" w:hAnsi="Tahoma" w:cs="Tahoma"/>
          <w:color w:val="000000"/>
          <w:sz w:val="20"/>
          <w:szCs w:val="20"/>
        </w:rPr>
        <w:t xml:space="preserve">celkový počet rekondičných pobytov, na ktoré </w:t>
      </w:r>
      <w:r>
        <w:rPr>
          <w:rFonts w:ascii="Tahoma" w:hAnsi="Tahoma" w:cs="Tahoma"/>
          <w:color w:val="000000"/>
          <w:sz w:val="20"/>
          <w:szCs w:val="20"/>
        </w:rPr>
        <w:t xml:space="preserve">poskytovateľ </w:t>
      </w:r>
      <w:r w:rsidRPr="008A05DE">
        <w:rPr>
          <w:rFonts w:ascii="Tahoma" w:hAnsi="Tahoma" w:cs="Tahoma"/>
          <w:color w:val="000000"/>
          <w:sz w:val="20"/>
          <w:szCs w:val="20"/>
        </w:rPr>
        <w:t xml:space="preserve">predkladá faktúru </w:t>
      </w:r>
    </w:p>
    <w:p w:rsidR="0006709C" w:rsidRPr="008A05DE" w:rsidRDefault="0006709C" w:rsidP="0006709C">
      <w:pPr>
        <w:pStyle w:val="Normlnywebov"/>
        <w:widowControl w:val="0"/>
        <w:numPr>
          <w:ilvl w:val="0"/>
          <w:numId w:val="33"/>
        </w:numPr>
        <w:suppressAutoHyphens/>
        <w:spacing w:before="0" w:beforeAutospacing="0" w:after="0" w:afterAutospacing="0"/>
        <w:jc w:val="both"/>
        <w:rPr>
          <w:rFonts w:ascii="Tahoma" w:hAnsi="Tahoma" w:cs="Tahoma"/>
          <w:color w:val="FF0000"/>
          <w:sz w:val="20"/>
          <w:szCs w:val="20"/>
        </w:rPr>
      </w:pPr>
      <w:r w:rsidRPr="008A05DE">
        <w:rPr>
          <w:rFonts w:ascii="Tahoma" w:hAnsi="Tahoma" w:cs="Tahoma"/>
          <w:color w:val="000000"/>
          <w:sz w:val="20"/>
          <w:szCs w:val="20"/>
        </w:rPr>
        <w:t xml:space="preserve">celková cena za rekondičné pobyty </w:t>
      </w:r>
    </w:p>
    <w:p w:rsidR="0006709C" w:rsidRPr="008A05DE" w:rsidRDefault="0006709C" w:rsidP="0006709C">
      <w:pPr>
        <w:pStyle w:val="Normlnywebov"/>
        <w:widowControl w:val="0"/>
        <w:numPr>
          <w:ilvl w:val="0"/>
          <w:numId w:val="32"/>
        </w:numPr>
        <w:tabs>
          <w:tab w:val="clear" w:pos="0"/>
          <w:tab w:val="num" w:pos="1134"/>
        </w:tabs>
        <w:suppressAutoHyphens/>
        <w:spacing w:before="0" w:beforeAutospacing="0" w:after="0" w:afterAutospacing="0"/>
        <w:jc w:val="both"/>
        <w:rPr>
          <w:rFonts w:ascii="Tahoma" w:hAnsi="Tahoma" w:cs="Tahoma"/>
          <w:sz w:val="20"/>
          <w:szCs w:val="20"/>
        </w:rPr>
      </w:pPr>
      <w:r w:rsidRPr="008A05DE">
        <w:rPr>
          <w:rFonts w:ascii="Tahoma" w:hAnsi="Tahoma" w:cs="Tahoma"/>
          <w:sz w:val="20"/>
          <w:szCs w:val="20"/>
        </w:rPr>
        <w:t xml:space="preserve">čestné vyhlásenie dôchodcov, že sa rekondičného pobytu v roku 2021, alebo roku 2022, alebo roku 2023 ešte nezúčastnil a čestné vyhlásenie musí obsahovať vyhlásenie, že dôchodca plní podmienky na uskutočnenie rekondičného pobytu podľa zákona č. 544/2010 Z. z. – Zákona o dotáciách v pôsobnosti Ministerstva práce, sociálnych vecí a rodiny Slovenskej republiky a poučenie o finančnej zodpovednosti za poskytnutie nepravdivých údajov, ako aj zodpovednosti podľa legislatívy Slovenskej republiky za neposkytnutie pravdivých údajov – toto čestné vyhlásenie pripraví poskytovateľ tak, aby bolo možné v prípade neuvedenia pravdivých údajov vymáhať neoprávnene poskytnutý príspevok, </w:t>
      </w:r>
    </w:p>
    <w:p w:rsidR="0006709C" w:rsidRPr="008A05DE" w:rsidRDefault="0006709C" w:rsidP="0006709C">
      <w:pPr>
        <w:pStyle w:val="Normlnywebov"/>
        <w:widowControl w:val="0"/>
        <w:numPr>
          <w:ilvl w:val="0"/>
          <w:numId w:val="32"/>
        </w:numPr>
        <w:suppressAutoHyphens/>
        <w:spacing w:before="0" w:beforeAutospacing="0" w:after="0" w:afterAutospacing="0"/>
        <w:jc w:val="both"/>
        <w:rPr>
          <w:rFonts w:ascii="Tahoma" w:hAnsi="Tahoma" w:cs="Tahoma"/>
          <w:sz w:val="20"/>
          <w:szCs w:val="20"/>
        </w:rPr>
      </w:pPr>
      <w:r w:rsidRPr="008A05DE">
        <w:rPr>
          <w:rFonts w:ascii="Tahoma" w:hAnsi="Tahoma" w:cs="Tahoma"/>
          <w:sz w:val="20"/>
          <w:szCs w:val="20"/>
        </w:rPr>
        <w:lastRenderedPageBreak/>
        <w:t xml:space="preserve">potvrdenie poskytovateľa, že ani jeden z dôchodcov sa nezúčastnil rekondičného pobytu viac ako jedenkrát v kalendárnom roku 2021, alebo viac ako jedenkrát v kalendárnom roku 2022, alebo viac ako jedenkrát v kalendárnom roku 2023, počas plynutia zmluvy o poskytnutí služby,  </w:t>
      </w:r>
    </w:p>
    <w:p w:rsidR="0006709C" w:rsidRPr="008A05DE" w:rsidRDefault="0006709C" w:rsidP="0006709C">
      <w:pPr>
        <w:pStyle w:val="Normlnywebov"/>
        <w:widowControl w:val="0"/>
        <w:suppressAutoHyphens/>
        <w:spacing w:before="0" w:beforeAutospacing="0" w:after="0" w:afterAutospacing="0"/>
        <w:ind w:left="1440"/>
        <w:jc w:val="both"/>
        <w:rPr>
          <w:rFonts w:ascii="Tahoma" w:eastAsia="Arial" w:hAnsi="Tahoma" w:cs="Tahoma"/>
          <w:color w:val="000000"/>
          <w:kern w:val="2"/>
          <w:sz w:val="20"/>
          <w:szCs w:val="20"/>
          <w:lang w:val="zh-CN" w:eastAsia="zh-CN"/>
        </w:rPr>
      </w:pPr>
    </w:p>
    <w:p w:rsidR="0006709C" w:rsidRPr="008A05DE" w:rsidRDefault="0006709C" w:rsidP="0006709C">
      <w:pPr>
        <w:widowControl w:val="0"/>
        <w:numPr>
          <w:ilvl w:val="0"/>
          <w:numId w:val="30"/>
        </w:numPr>
        <w:suppressAutoHyphens/>
        <w:spacing w:after="240"/>
        <w:ind w:left="709" w:hanging="425"/>
        <w:jc w:val="both"/>
        <w:rPr>
          <w:rFonts w:ascii="Tahoma" w:hAnsi="Tahoma" w:cs="Tahoma"/>
          <w:sz w:val="20"/>
          <w:szCs w:val="20"/>
          <w:shd w:val="clear" w:color="auto" w:fill="FFFF00"/>
        </w:rPr>
      </w:pPr>
      <w:r w:rsidRPr="008A05DE">
        <w:rPr>
          <w:rFonts w:ascii="Tahoma" w:hAnsi="Tahoma" w:cs="Tahoma"/>
          <w:sz w:val="20"/>
          <w:szCs w:val="20"/>
        </w:rPr>
        <w:t>Podrobná špecifikácia cien za jednotlivé rekondičné pobyty je uvedená v Prílohe č. 2  tejto zmluvy.</w:t>
      </w:r>
    </w:p>
    <w:p w:rsidR="0006709C" w:rsidRPr="008A05DE" w:rsidRDefault="0006709C" w:rsidP="0006709C">
      <w:pPr>
        <w:widowControl w:val="0"/>
        <w:numPr>
          <w:ilvl w:val="0"/>
          <w:numId w:val="30"/>
        </w:numPr>
        <w:suppressAutoHyphens/>
        <w:spacing w:after="240"/>
        <w:ind w:left="709" w:hanging="425"/>
        <w:jc w:val="both"/>
        <w:rPr>
          <w:rFonts w:ascii="Tahoma" w:hAnsi="Tahoma" w:cs="Tahoma"/>
          <w:sz w:val="20"/>
          <w:szCs w:val="20"/>
          <w:shd w:val="clear" w:color="auto" w:fill="FFFF00"/>
        </w:rPr>
      </w:pPr>
      <w:r w:rsidRPr="008A05DE">
        <w:rPr>
          <w:rFonts w:ascii="Tahoma" w:hAnsi="Tahoma" w:cs="Tahoma"/>
          <w:sz w:val="20"/>
          <w:szCs w:val="20"/>
        </w:rPr>
        <w:t xml:space="preserve">Poskytovateľ je oprávnený požiadať o zvýšenie ceny za rekondičný pobyt dôchodcov a to iba pred začiatkom poskytovanie rekondičných pobytov v príslušnom kalendárnom roku. Po tomto termíne poskytovateľ už nie je oprávnený požiadať o zvýšenie ceny za rekondičný pobyt dôchodcov. Poskytovateľ je oprávnený požiadať o zvýšenie ceny rekondičného pobytu iba pre zariadenia poskytujúce rekondičné pobyty dôchodcov v prípade, že došlo k preukázateľnému zvýšeniu priemernej  mzdy v zariadení o viac ako  5 %, pričom navýšenie ceny je maximálne v percentuálnej výške nárastu priemernej mzdy zariadenia poskytujúceho rekondičné pobyty dôchodcov. Objednávateľ je povinný v lehota 10 pracovných dní sa vyjadriť k predloženej požiadavke. V prípade, že objednávateľovi preukázanie zvýšenie priemernej mzdy je nepreukázateľné, Objednávateľ neakceptuje požiadavku na zvýšenie ceny rekondičného pobytu a cena za rekondičný pobyt dôchodcov v danom zariadení musí zostať zachovaná vo výške ceny rekondičného pobytu uvedenú v tejto zmluve. </w:t>
      </w:r>
    </w:p>
    <w:p w:rsidR="0006709C" w:rsidRPr="008A05DE" w:rsidRDefault="0006709C" w:rsidP="0006709C">
      <w:pPr>
        <w:widowControl w:val="0"/>
        <w:numPr>
          <w:ilvl w:val="0"/>
          <w:numId w:val="30"/>
        </w:numPr>
        <w:suppressAutoHyphens/>
        <w:spacing w:after="240"/>
        <w:ind w:left="709" w:hanging="425"/>
        <w:jc w:val="both"/>
        <w:rPr>
          <w:rFonts w:ascii="Tahoma" w:hAnsi="Tahoma" w:cs="Tahoma"/>
          <w:sz w:val="20"/>
          <w:szCs w:val="20"/>
          <w:shd w:val="clear" w:color="auto" w:fill="FFFF00"/>
        </w:rPr>
      </w:pPr>
      <w:r w:rsidRPr="008A05DE">
        <w:rPr>
          <w:rFonts w:ascii="Tahoma" w:hAnsi="Tahoma" w:cs="Tahoma"/>
          <w:sz w:val="20"/>
          <w:szCs w:val="20"/>
        </w:rPr>
        <w:t xml:space="preserve">Zmluvné strany sa dohodli, že poskytovateľ je oprávnený predložiť požiadavku na úhradu príspevku objednávateľa maximálne jedenkrát za kalendárny mesiac. </w:t>
      </w:r>
    </w:p>
    <w:p w:rsidR="0006709C" w:rsidRPr="008A05DE" w:rsidRDefault="0006709C" w:rsidP="0006709C">
      <w:pPr>
        <w:ind w:left="709" w:hanging="425"/>
        <w:jc w:val="both"/>
        <w:rPr>
          <w:rFonts w:ascii="Tahoma" w:hAnsi="Tahoma" w:cs="Tahoma"/>
          <w:sz w:val="20"/>
          <w:szCs w:val="20"/>
        </w:rPr>
      </w:pPr>
    </w:p>
    <w:p w:rsidR="0006709C" w:rsidRPr="008A05DE" w:rsidRDefault="0006709C" w:rsidP="0006709C">
      <w:pPr>
        <w:widowControl w:val="0"/>
        <w:numPr>
          <w:ilvl w:val="0"/>
          <w:numId w:val="30"/>
        </w:numPr>
        <w:suppressAutoHyphens/>
        <w:ind w:left="709" w:hanging="425"/>
        <w:jc w:val="both"/>
        <w:rPr>
          <w:rFonts w:ascii="Tahoma" w:hAnsi="Tahoma" w:cs="Tahoma"/>
          <w:sz w:val="20"/>
          <w:szCs w:val="20"/>
        </w:rPr>
      </w:pPr>
      <w:r w:rsidRPr="008A05DE">
        <w:rPr>
          <w:rFonts w:ascii="Tahoma" w:hAnsi="Tahoma" w:cs="Tahoma"/>
          <w:sz w:val="20"/>
          <w:szCs w:val="20"/>
        </w:rPr>
        <w:t xml:space="preserve">Zmluvné strany sa dohodli, že objednávateľ uhradí príspevok do 60 dní od predloženia dokumentácie uvedenej v bode 3 tohto článku. </w:t>
      </w:r>
    </w:p>
    <w:p w:rsidR="0006709C" w:rsidRPr="008A05DE" w:rsidRDefault="0006709C" w:rsidP="0006709C">
      <w:pPr>
        <w:autoSpaceDE w:val="0"/>
        <w:jc w:val="center"/>
        <w:rPr>
          <w:rFonts w:ascii="Tahoma" w:eastAsia="Arial" w:hAnsi="Tahoma" w:cs="Tahoma"/>
          <w:b/>
          <w:bCs/>
          <w:color w:val="000000"/>
          <w:kern w:val="2"/>
          <w:sz w:val="20"/>
          <w:szCs w:val="20"/>
          <w:lang w:eastAsia="zh-CN"/>
        </w:rPr>
      </w:pPr>
    </w:p>
    <w:p w:rsidR="0006709C" w:rsidRPr="008A05DE" w:rsidRDefault="0006709C" w:rsidP="0006709C">
      <w:pPr>
        <w:autoSpaceDE w:val="0"/>
        <w:jc w:val="center"/>
        <w:rPr>
          <w:rFonts w:ascii="Tahoma" w:eastAsia="Arial" w:hAnsi="Tahoma" w:cs="Tahoma"/>
          <w:b/>
          <w:bCs/>
          <w:color w:val="000000"/>
          <w:kern w:val="2"/>
          <w:sz w:val="20"/>
          <w:szCs w:val="20"/>
          <w:lang w:eastAsia="zh-CN"/>
        </w:rPr>
      </w:pPr>
    </w:p>
    <w:p w:rsidR="0006709C" w:rsidRPr="008A05DE" w:rsidRDefault="0006709C" w:rsidP="0006709C">
      <w:pPr>
        <w:jc w:val="center"/>
        <w:rPr>
          <w:rFonts w:ascii="Tahoma" w:hAnsi="Tahoma" w:cs="Tahoma"/>
          <w:b/>
          <w:sz w:val="20"/>
          <w:szCs w:val="20"/>
        </w:rPr>
      </w:pPr>
      <w:r w:rsidRPr="008A05DE">
        <w:rPr>
          <w:rFonts w:ascii="Tahoma" w:hAnsi="Tahoma" w:cs="Tahoma"/>
          <w:b/>
          <w:sz w:val="20"/>
          <w:szCs w:val="20"/>
        </w:rPr>
        <w:t>Článok III.</w:t>
      </w:r>
    </w:p>
    <w:p w:rsidR="0006709C" w:rsidRPr="008A05DE" w:rsidRDefault="0006709C" w:rsidP="0006709C">
      <w:pPr>
        <w:jc w:val="center"/>
        <w:rPr>
          <w:rFonts w:ascii="Tahoma" w:hAnsi="Tahoma" w:cs="Tahoma"/>
          <w:b/>
          <w:sz w:val="20"/>
          <w:szCs w:val="20"/>
        </w:rPr>
      </w:pPr>
      <w:r w:rsidRPr="008A05DE">
        <w:rPr>
          <w:rFonts w:ascii="Tahoma" w:hAnsi="Tahoma" w:cs="Tahoma"/>
          <w:b/>
          <w:sz w:val="20"/>
          <w:szCs w:val="20"/>
        </w:rPr>
        <w:t>Zábezpeka na riadne a včasné splnenie zmluvných záväzkov Poskytovateľa</w:t>
      </w:r>
    </w:p>
    <w:p w:rsidR="0006709C" w:rsidRPr="008A05DE" w:rsidRDefault="0006709C" w:rsidP="0006709C">
      <w:pPr>
        <w:jc w:val="center"/>
        <w:rPr>
          <w:rFonts w:ascii="Tahoma" w:hAnsi="Tahoma" w:cs="Tahoma"/>
          <w:b/>
          <w:sz w:val="20"/>
          <w:szCs w:val="20"/>
        </w:rPr>
      </w:pPr>
    </w:p>
    <w:p w:rsidR="0006709C" w:rsidRPr="008A05DE" w:rsidRDefault="0006709C" w:rsidP="0006709C">
      <w:pPr>
        <w:numPr>
          <w:ilvl w:val="0"/>
          <w:numId w:val="40"/>
        </w:numPr>
        <w:tabs>
          <w:tab w:val="clear" w:pos="357"/>
        </w:tabs>
        <w:ind w:left="709" w:hanging="425"/>
        <w:jc w:val="both"/>
        <w:rPr>
          <w:rFonts w:ascii="Tahoma" w:hAnsi="Tahoma" w:cs="Tahoma"/>
          <w:sz w:val="20"/>
          <w:szCs w:val="20"/>
          <w:bdr w:val="none" w:sz="0" w:space="0" w:color="auto" w:frame="1"/>
        </w:rPr>
      </w:pPr>
      <w:r w:rsidRPr="008A05DE">
        <w:rPr>
          <w:rStyle w:val="pre"/>
          <w:rFonts w:ascii="Tahoma" w:hAnsi="Tahoma" w:cs="Tahoma"/>
          <w:sz w:val="20"/>
          <w:szCs w:val="20"/>
          <w:bdr w:val="none" w:sz="0" w:space="0" w:color="auto" w:frame="1"/>
        </w:rPr>
        <w:t>Poskytovateľ sa zaväzuje do 10 kalendárnych dní od nadobudnutia platnosti a účinnosti tejto zmluvy zložiť na účet objednávateľa finančné prostriedky vo výške 1 % zo zmluvnej ceny bez DPH za rok 2021, alebo odovzdať objednávateľovi bankovú záruku vo forme neodvolateľnej bankovej záruky vo výške 1 % zmluvnej ceny bez DPH za rok 2021, alebo v inej forme odsúhlasenej objednávateľom ako zábezpeku na riadne a včasné splnenie zmluvných záväzkov poskytovateľa (ďalej aj ako „zábezpeka“), ktorá bude slúžiť na zabezpečenie riadneho a včasného poskytnutie predmetu zmluvy, ako aj riadneho a včasného splnenia ostatných zmluvných záväzkov poskytovateľa.</w:t>
      </w:r>
      <w:r w:rsidRPr="008A05DE">
        <w:rPr>
          <w:rFonts w:ascii="Tahoma" w:hAnsi="Tahoma" w:cs="Tahoma"/>
          <w:sz w:val="20"/>
          <w:szCs w:val="20"/>
          <w:bdr w:val="none" w:sz="0" w:space="0" w:color="auto" w:frame="1"/>
        </w:rPr>
        <w:t xml:space="preserve"> </w:t>
      </w:r>
    </w:p>
    <w:p w:rsidR="0006709C" w:rsidRPr="008A05DE" w:rsidRDefault="0006709C" w:rsidP="0006709C">
      <w:pPr>
        <w:ind w:left="709"/>
        <w:jc w:val="both"/>
        <w:rPr>
          <w:rFonts w:ascii="Tahoma" w:hAnsi="Tahoma" w:cs="Tahoma"/>
          <w:sz w:val="20"/>
          <w:szCs w:val="20"/>
          <w:bdr w:val="none" w:sz="0" w:space="0" w:color="auto" w:frame="1"/>
        </w:rPr>
      </w:pPr>
    </w:p>
    <w:p w:rsidR="0006709C" w:rsidRPr="008A05DE" w:rsidRDefault="0006709C" w:rsidP="0006709C">
      <w:pPr>
        <w:numPr>
          <w:ilvl w:val="0"/>
          <w:numId w:val="40"/>
        </w:numPr>
        <w:tabs>
          <w:tab w:val="clear" w:pos="357"/>
        </w:tabs>
        <w:ind w:left="709" w:hanging="425"/>
        <w:jc w:val="both"/>
        <w:rPr>
          <w:rStyle w:val="pre"/>
          <w:rFonts w:ascii="Tahoma" w:hAnsi="Tahoma" w:cs="Tahoma"/>
          <w:sz w:val="20"/>
          <w:szCs w:val="20"/>
          <w:bdr w:val="none" w:sz="0" w:space="0" w:color="auto" w:frame="1"/>
        </w:rPr>
      </w:pPr>
      <w:r w:rsidRPr="008A05DE">
        <w:rPr>
          <w:rStyle w:val="pre"/>
          <w:rFonts w:ascii="Tahoma" w:hAnsi="Tahoma" w:cs="Tahoma"/>
          <w:sz w:val="20"/>
          <w:szCs w:val="20"/>
          <w:bdr w:val="none" w:sz="0" w:space="0" w:color="auto" w:frame="1"/>
        </w:rPr>
        <w:t>Poskytovateľ sa zaväzuje do 10 kalendárnych dní od začiatku poskytovania rekondičných pobytov v kalendárnom roku 2022 na účet objednávateľa finančné prostriedky vo výške    1 % zo zmluvnej ceny bez DPH za rok 2022, alebo odovzdať objednávateľovi bankovú záruku vo forme neodvolateľnej bankovej záruky vo výške 1 % zmluvnej ceny bez DPH za rok 2022, alebo v inej forme odsúhlasenej objednávateľom ako zábezpeku na riadne a včasné splnenie zmluvných záväzkov poskytovateľa, ktorá bude slúžiť na zabezpečenie riadneho a včasného poskytnutie predmetu zmluvy, ako aj riadneho a včasného splnenia ostatných zmluvných záväzkov poskytovateľa.</w:t>
      </w:r>
    </w:p>
    <w:p w:rsidR="0006709C" w:rsidRPr="008A05DE" w:rsidRDefault="0006709C" w:rsidP="0006709C">
      <w:pPr>
        <w:pStyle w:val="Odsekzoznamu"/>
        <w:rPr>
          <w:rStyle w:val="pre"/>
          <w:rFonts w:ascii="Tahoma" w:hAnsi="Tahoma" w:cs="Tahoma"/>
          <w:sz w:val="20"/>
          <w:szCs w:val="20"/>
          <w:bdr w:val="none" w:sz="0" w:space="0" w:color="auto" w:frame="1"/>
        </w:rPr>
      </w:pPr>
    </w:p>
    <w:p w:rsidR="0006709C" w:rsidRPr="008A05DE" w:rsidRDefault="0006709C" w:rsidP="0006709C">
      <w:pPr>
        <w:numPr>
          <w:ilvl w:val="0"/>
          <w:numId w:val="40"/>
        </w:numPr>
        <w:tabs>
          <w:tab w:val="clear" w:pos="357"/>
        </w:tabs>
        <w:ind w:left="709" w:hanging="425"/>
        <w:jc w:val="both"/>
        <w:rPr>
          <w:rStyle w:val="pre"/>
          <w:rFonts w:ascii="Tahoma" w:hAnsi="Tahoma" w:cs="Tahoma"/>
          <w:sz w:val="20"/>
          <w:szCs w:val="20"/>
          <w:bdr w:val="none" w:sz="0" w:space="0" w:color="auto" w:frame="1"/>
        </w:rPr>
      </w:pPr>
      <w:r w:rsidRPr="008A05DE">
        <w:rPr>
          <w:rStyle w:val="pre"/>
          <w:rFonts w:ascii="Tahoma" w:hAnsi="Tahoma" w:cs="Tahoma"/>
          <w:sz w:val="20"/>
          <w:szCs w:val="20"/>
          <w:bdr w:val="none" w:sz="0" w:space="0" w:color="auto" w:frame="1"/>
        </w:rPr>
        <w:t>Poskytovateľ sa zaväzuje do 10 kalendárnych dní od začiatku poskytovania rekondičných pobytov v kalendárnom roku 2023 na účet objednávateľa finančné prostriedky vo výške    1 % zo zmluvnej ceny bez DPH za rok 2023, alebo odovzdať objednávateľovi bankovú záruku vo forme neodvolateľnej bankovej záruky vo výške 1 % zmluvnej ceny bez DPH za rok 202</w:t>
      </w:r>
      <w:r>
        <w:rPr>
          <w:rStyle w:val="pre"/>
          <w:rFonts w:ascii="Tahoma" w:hAnsi="Tahoma" w:cs="Tahoma"/>
          <w:sz w:val="20"/>
          <w:szCs w:val="20"/>
          <w:bdr w:val="none" w:sz="0" w:space="0" w:color="auto" w:frame="1"/>
        </w:rPr>
        <w:t>3</w:t>
      </w:r>
      <w:r w:rsidRPr="008A05DE">
        <w:rPr>
          <w:rStyle w:val="pre"/>
          <w:rFonts w:ascii="Tahoma" w:hAnsi="Tahoma" w:cs="Tahoma"/>
          <w:sz w:val="20"/>
          <w:szCs w:val="20"/>
          <w:bdr w:val="none" w:sz="0" w:space="0" w:color="auto" w:frame="1"/>
        </w:rPr>
        <w:t>, alebo v inej forme odsúhlasenej objednávateľom ako zábezpeku na riadne a včasné splnenie zmluvných záväzkov poskytovateľa, ktorá bude slúžiť na zabezpečenie riadneho a včasného poskytnutie predmetu zmluvy, ako aj riadneho a včasného splnenia ostatných zmluvných záväzkov poskytovateľa.</w:t>
      </w:r>
    </w:p>
    <w:p w:rsidR="0006709C" w:rsidRPr="008A05DE" w:rsidRDefault="0006709C" w:rsidP="0006709C">
      <w:pPr>
        <w:pStyle w:val="Odsekzoznamu"/>
        <w:rPr>
          <w:rStyle w:val="pre"/>
          <w:rFonts w:ascii="Tahoma" w:hAnsi="Tahoma" w:cs="Tahoma"/>
          <w:sz w:val="20"/>
          <w:szCs w:val="20"/>
          <w:bdr w:val="none" w:sz="0" w:space="0" w:color="auto" w:frame="1"/>
        </w:rPr>
      </w:pPr>
    </w:p>
    <w:p w:rsidR="0006709C" w:rsidRPr="008A05DE" w:rsidRDefault="0006709C" w:rsidP="0006709C">
      <w:pPr>
        <w:numPr>
          <w:ilvl w:val="0"/>
          <w:numId w:val="40"/>
        </w:numPr>
        <w:tabs>
          <w:tab w:val="clear" w:pos="357"/>
        </w:tabs>
        <w:ind w:left="709" w:hanging="425"/>
        <w:jc w:val="both"/>
        <w:rPr>
          <w:rFonts w:ascii="Tahoma" w:hAnsi="Tahoma" w:cs="Tahoma"/>
          <w:sz w:val="20"/>
          <w:szCs w:val="20"/>
          <w:bdr w:val="none" w:sz="0" w:space="0" w:color="auto" w:frame="1"/>
        </w:rPr>
      </w:pPr>
      <w:r w:rsidRPr="008A05DE">
        <w:rPr>
          <w:rFonts w:ascii="Tahoma" w:hAnsi="Tahoma" w:cs="Tahoma"/>
          <w:bCs/>
          <w:sz w:val="20"/>
          <w:szCs w:val="20"/>
        </w:rPr>
        <w:t xml:space="preserve">Pokiaľ Poskytovateľ Zábezpeku nepoukáže na účet Objednávateľa v stanovenej lehote a/alebo výške alebo nepredloží bankovú záruku v požadovanej forme, má objednávateľ nárok na okamžité odstúpenie od tejto zmluvy. Poskytovateľ je povinný v tomto prípade zaplatiť objednávateľovi zmluvnú pokutu vo výške 0,5 % </w:t>
      </w:r>
      <w:r w:rsidRPr="008A05DE">
        <w:rPr>
          <w:rStyle w:val="pre"/>
          <w:rFonts w:ascii="Tahoma" w:hAnsi="Tahoma" w:cs="Tahoma"/>
          <w:sz w:val="20"/>
          <w:szCs w:val="20"/>
          <w:bdr w:val="none" w:sz="0" w:space="0" w:color="auto" w:frame="1"/>
        </w:rPr>
        <w:t>zmluvnej ceny celého predmetu zmluvy bez DPH</w:t>
      </w:r>
      <w:r w:rsidRPr="008A05DE">
        <w:rPr>
          <w:rFonts w:ascii="Tahoma" w:hAnsi="Tahoma" w:cs="Tahoma"/>
          <w:bCs/>
          <w:sz w:val="20"/>
          <w:szCs w:val="20"/>
        </w:rPr>
        <w:t>. Nárok objednávateľa na náhradu škody vzniknutej odstúpením od tejto zmluvy z dôvodu uvedeného v tomto bode a prevyšujúcej zmluvnú pokutu nie je dotknutý.</w:t>
      </w:r>
    </w:p>
    <w:p w:rsidR="0006709C" w:rsidRPr="008A05DE" w:rsidRDefault="0006709C" w:rsidP="0006709C">
      <w:pPr>
        <w:pStyle w:val="Odsekzoznamu"/>
        <w:rPr>
          <w:rFonts w:ascii="Tahoma" w:hAnsi="Tahoma" w:cs="Tahoma"/>
          <w:bCs/>
          <w:sz w:val="20"/>
          <w:szCs w:val="20"/>
        </w:rPr>
      </w:pPr>
    </w:p>
    <w:p w:rsidR="0006709C" w:rsidRPr="008A05DE" w:rsidRDefault="0006709C" w:rsidP="0006709C">
      <w:pPr>
        <w:numPr>
          <w:ilvl w:val="0"/>
          <w:numId w:val="40"/>
        </w:numPr>
        <w:tabs>
          <w:tab w:val="clear" w:pos="357"/>
        </w:tabs>
        <w:ind w:left="709" w:hanging="425"/>
        <w:jc w:val="both"/>
        <w:rPr>
          <w:rStyle w:val="pre"/>
          <w:rFonts w:ascii="Tahoma" w:hAnsi="Tahoma" w:cs="Tahoma"/>
          <w:sz w:val="20"/>
          <w:szCs w:val="20"/>
          <w:bdr w:val="none" w:sz="0" w:space="0" w:color="auto" w:frame="1"/>
        </w:rPr>
      </w:pPr>
      <w:r w:rsidRPr="008A05DE">
        <w:rPr>
          <w:rStyle w:val="pre"/>
          <w:rFonts w:ascii="Tahoma" w:hAnsi="Tahoma" w:cs="Tahoma"/>
          <w:bCs/>
          <w:sz w:val="20"/>
          <w:szCs w:val="20"/>
        </w:rPr>
        <w:t xml:space="preserve">Objednávateľ je oprávnený uspokojiť jednostranným zápočtom zo zábezpeky zloženej na účet objednávateľa ako aj zo zábezpeky vo forme bankovej záruky akékoľvek svoje pohľadávky vyplývajúce z tejto zmluvy voči poskytovateľovi. V prípade, ak poskytovateľ v priebehu realizácie predmetu zmluvy podstatným spôsobom poruší zmluvné povinnosti vyplývajúce mu z tejto zmluvy, zábezpeka zložená na účet objednávateľa alebo ako banková záruka v plnom rozsahu prepadá v prospech objednávateľa, pričom objednávateľovi nárok na náhradu škody od poskytovateľovi nezaniká. </w:t>
      </w:r>
    </w:p>
    <w:p w:rsidR="0006709C" w:rsidRPr="008A05DE" w:rsidRDefault="0006709C" w:rsidP="0006709C">
      <w:pPr>
        <w:pStyle w:val="Odsekzoznamu"/>
        <w:rPr>
          <w:rStyle w:val="pre"/>
          <w:rFonts w:ascii="Tahoma" w:hAnsi="Tahoma" w:cs="Tahoma"/>
          <w:sz w:val="20"/>
          <w:szCs w:val="20"/>
          <w:bdr w:val="none" w:sz="0" w:space="0" w:color="auto" w:frame="1"/>
        </w:rPr>
      </w:pPr>
    </w:p>
    <w:p w:rsidR="0006709C" w:rsidRPr="008A05DE" w:rsidRDefault="0006709C" w:rsidP="0006709C">
      <w:pPr>
        <w:numPr>
          <w:ilvl w:val="0"/>
          <w:numId w:val="40"/>
        </w:numPr>
        <w:tabs>
          <w:tab w:val="clear" w:pos="357"/>
        </w:tabs>
        <w:ind w:left="709" w:hanging="425"/>
        <w:jc w:val="both"/>
        <w:rPr>
          <w:rFonts w:ascii="Tahoma" w:hAnsi="Tahoma" w:cs="Tahoma"/>
          <w:sz w:val="20"/>
          <w:szCs w:val="20"/>
          <w:bdr w:val="none" w:sz="0" w:space="0" w:color="auto" w:frame="1"/>
        </w:rPr>
      </w:pPr>
      <w:r w:rsidRPr="008A05DE">
        <w:rPr>
          <w:rStyle w:val="pre"/>
          <w:rFonts w:ascii="Tahoma" w:hAnsi="Tahoma" w:cs="Tahoma"/>
          <w:sz w:val="20"/>
          <w:szCs w:val="20"/>
          <w:bdr w:val="none" w:sz="0" w:space="0" w:color="auto" w:frame="1"/>
        </w:rPr>
        <w:t>Objednávateľ sa zaväzuje vrátiť na účet poskytovateľa zábezpeku, resp. jej zostatok alebo vrátiť vystavenú bankovú záruku najneskôr do 30 kalendárnych dní po ukončení kalendárneho roku v ktorom bola zábezpeka poskytnutá.</w:t>
      </w:r>
    </w:p>
    <w:p w:rsidR="0006709C" w:rsidRPr="008A05DE" w:rsidRDefault="0006709C" w:rsidP="0006709C">
      <w:pPr>
        <w:autoSpaceDE w:val="0"/>
        <w:jc w:val="center"/>
        <w:rPr>
          <w:rFonts w:ascii="Tahoma" w:eastAsia="Arial" w:hAnsi="Tahoma" w:cs="Tahoma"/>
          <w:b/>
          <w:bCs/>
          <w:color w:val="000000"/>
          <w:kern w:val="2"/>
          <w:sz w:val="20"/>
          <w:szCs w:val="20"/>
          <w:lang w:eastAsia="zh-CN"/>
        </w:rPr>
      </w:pPr>
    </w:p>
    <w:p w:rsidR="0006709C" w:rsidRPr="008A05DE" w:rsidRDefault="0006709C" w:rsidP="0006709C">
      <w:pPr>
        <w:autoSpaceDE w:val="0"/>
        <w:jc w:val="center"/>
        <w:rPr>
          <w:rFonts w:ascii="Tahoma" w:eastAsia="Arial" w:hAnsi="Tahoma" w:cs="Tahoma"/>
          <w:b/>
          <w:bCs/>
          <w:color w:val="000000"/>
          <w:kern w:val="2"/>
          <w:sz w:val="20"/>
          <w:szCs w:val="20"/>
          <w:lang w:val="zh-CN" w:eastAsia="zh-CN"/>
        </w:rPr>
      </w:pPr>
      <w:r w:rsidRPr="008A05DE">
        <w:rPr>
          <w:rFonts w:ascii="Tahoma" w:eastAsia="Arial" w:hAnsi="Tahoma" w:cs="Tahoma"/>
          <w:b/>
          <w:bCs/>
          <w:color w:val="000000"/>
          <w:kern w:val="2"/>
          <w:sz w:val="20"/>
          <w:szCs w:val="20"/>
          <w:lang w:val="zh-CN" w:eastAsia="zh-CN"/>
        </w:rPr>
        <w:t>Článok I</w:t>
      </w:r>
      <w:r w:rsidRPr="008A05DE">
        <w:rPr>
          <w:rFonts w:ascii="Tahoma" w:eastAsia="Arial" w:hAnsi="Tahoma" w:cs="Tahoma"/>
          <w:b/>
          <w:bCs/>
          <w:color w:val="000000"/>
          <w:kern w:val="2"/>
          <w:sz w:val="20"/>
          <w:szCs w:val="20"/>
          <w:lang w:eastAsia="zh-CN"/>
        </w:rPr>
        <w:t>V</w:t>
      </w:r>
      <w:r w:rsidRPr="008A05DE">
        <w:rPr>
          <w:rFonts w:ascii="Tahoma" w:eastAsia="Arial" w:hAnsi="Tahoma" w:cs="Tahoma"/>
          <w:b/>
          <w:bCs/>
          <w:color w:val="000000"/>
          <w:kern w:val="2"/>
          <w:sz w:val="20"/>
          <w:szCs w:val="20"/>
          <w:lang w:val="zh-CN" w:eastAsia="zh-CN"/>
        </w:rPr>
        <w:t>.</w:t>
      </w:r>
    </w:p>
    <w:p w:rsidR="0006709C" w:rsidRPr="008A05DE" w:rsidRDefault="0006709C" w:rsidP="0006709C">
      <w:pPr>
        <w:autoSpaceDE w:val="0"/>
        <w:jc w:val="center"/>
        <w:rPr>
          <w:rFonts w:ascii="Tahoma" w:eastAsia="Arial" w:hAnsi="Tahoma" w:cs="Tahoma"/>
          <w:b/>
          <w:bCs/>
          <w:color w:val="000000"/>
          <w:kern w:val="2"/>
          <w:sz w:val="20"/>
          <w:szCs w:val="20"/>
          <w:lang w:val="zh-CN" w:eastAsia="zh-CN"/>
        </w:rPr>
      </w:pPr>
      <w:r w:rsidRPr="008A05DE">
        <w:rPr>
          <w:rFonts w:ascii="Tahoma" w:eastAsia="Arial" w:hAnsi="Tahoma" w:cs="Tahoma"/>
          <w:b/>
          <w:bCs/>
          <w:color w:val="000000"/>
          <w:kern w:val="2"/>
          <w:sz w:val="20"/>
          <w:szCs w:val="20"/>
          <w:lang w:val="zh-CN" w:eastAsia="zh-CN"/>
        </w:rPr>
        <w:t>Iné povinnosti zmluvných strán</w:t>
      </w:r>
    </w:p>
    <w:p w:rsidR="0006709C" w:rsidRPr="008A05DE" w:rsidRDefault="0006709C" w:rsidP="0006709C">
      <w:pPr>
        <w:autoSpaceDE w:val="0"/>
        <w:jc w:val="center"/>
        <w:rPr>
          <w:rFonts w:ascii="Tahoma" w:eastAsia="Arial" w:hAnsi="Tahoma" w:cs="Tahoma"/>
          <w:kern w:val="2"/>
          <w:sz w:val="20"/>
          <w:szCs w:val="20"/>
          <w:lang w:val="zh-CN" w:eastAsia="zh-CN"/>
        </w:rPr>
      </w:pPr>
    </w:p>
    <w:p w:rsidR="0006709C" w:rsidRPr="008A05DE" w:rsidRDefault="0006709C" w:rsidP="0006709C">
      <w:pPr>
        <w:numPr>
          <w:ilvl w:val="0"/>
          <w:numId w:val="34"/>
        </w:numPr>
        <w:autoSpaceDE w:val="0"/>
        <w:jc w:val="both"/>
        <w:rPr>
          <w:rFonts w:ascii="Tahoma" w:eastAsia="Arial" w:hAnsi="Tahoma" w:cs="Tahoma"/>
          <w:kern w:val="2"/>
          <w:sz w:val="20"/>
          <w:szCs w:val="20"/>
        </w:rPr>
      </w:pPr>
      <w:r w:rsidRPr="008A05DE">
        <w:rPr>
          <w:rFonts w:ascii="Tahoma" w:eastAsia="Arial" w:hAnsi="Tahoma" w:cs="Tahoma"/>
          <w:kern w:val="2"/>
          <w:sz w:val="20"/>
          <w:szCs w:val="20"/>
        </w:rPr>
        <w:t>Zmluvné strany sa dohodli na týchto osobitných podmienkach realizácie predmetu zmluvy :</w:t>
      </w:r>
    </w:p>
    <w:p w:rsidR="0006709C" w:rsidRPr="008A05DE" w:rsidRDefault="0006709C" w:rsidP="0006709C">
      <w:pPr>
        <w:numPr>
          <w:ilvl w:val="0"/>
          <w:numId w:val="35"/>
        </w:numPr>
        <w:autoSpaceDE w:val="0"/>
        <w:ind w:left="1134" w:hanging="425"/>
        <w:jc w:val="both"/>
        <w:rPr>
          <w:rFonts w:ascii="Tahoma" w:hAnsi="Tahoma" w:cs="Tahoma"/>
          <w:sz w:val="20"/>
          <w:szCs w:val="20"/>
        </w:rPr>
      </w:pPr>
      <w:r w:rsidRPr="008A05DE">
        <w:rPr>
          <w:rFonts w:ascii="Tahoma" w:hAnsi="Tahoma" w:cs="Tahoma"/>
          <w:sz w:val="20"/>
          <w:szCs w:val="20"/>
        </w:rPr>
        <w:t xml:space="preserve">poskytovateľ súhlasí s tým, že poverený zástupca objednávateľa vykoná kontrolu  knihy ubytovaných, alebo inej evidencie v ktorom vedie evidenciu ubytovaných v zariadeniach v ktorých bude poskytovateľ plniť predmet zmluvy,  </w:t>
      </w:r>
    </w:p>
    <w:p w:rsidR="0006709C" w:rsidRPr="008A05DE" w:rsidRDefault="0006709C" w:rsidP="0006709C">
      <w:pPr>
        <w:numPr>
          <w:ilvl w:val="0"/>
          <w:numId w:val="35"/>
        </w:numPr>
        <w:autoSpaceDE w:val="0"/>
        <w:ind w:left="1134" w:hanging="425"/>
        <w:jc w:val="both"/>
        <w:rPr>
          <w:rFonts w:ascii="Tahoma" w:hAnsi="Tahoma" w:cs="Tahoma"/>
          <w:sz w:val="20"/>
          <w:szCs w:val="20"/>
        </w:rPr>
      </w:pPr>
      <w:r w:rsidRPr="008A05DE">
        <w:rPr>
          <w:rFonts w:ascii="Tahoma" w:eastAsia="Arial" w:hAnsi="Tahoma" w:cs="Tahoma"/>
          <w:iCs/>
          <w:kern w:val="2"/>
          <w:sz w:val="20"/>
          <w:szCs w:val="20"/>
        </w:rPr>
        <w:t xml:space="preserve">poskytovateľ súhlasí s tým, že </w:t>
      </w:r>
      <w:r w:rsidRPr="008A05DE">
        <w:rPr>
          <w:rFonts w:ascii="Tahoma" w:eastAsia="Arial" w:hAnsi="Tahoma" w:cs="Tahoma"/>
          <w:iCs/>
          <w:kern w:val="2"/>
          <w:sz w:val="20"/>
          <w:szCs w:val="20"/>
          <w:lang w:val="zh-CN" w:eastAsia="zh-CN"/>
        </w:rPr>
        <w:t>objednávate</w:t>
      </w:r>
      <w:r w:rsidRPr="008A05DE">
        <w:rPr>
          <w:rFonts w:ascii="Tahoma" w:eastAsia="Arial" w:hAnsi="Tahoma" w:cs="Tahoma"/>
          <w:iCs/>
          <w:kern w:val="2"/>
          <w:sz w:val="20"/>
          <w:szCs w:val="20"/>
        </w:rPr>
        <w:t>ľ neodoberie  všetky rekondičné pobyty</w:t>
      </w:r>
    </w:p>
    <w:p w:rsidR="0006709C" w:rsidRPr="008A05DE" w:rsidRDefault="0006709C" w:rsidP="0006709C">
      <w:pPr>
        <w:numPr>
          <w:ilvl w:val="0"/>
          <w:numId w:val="35"/>
        </w:numPr>
        <w:autoSpaceDE w:val="0"/>
        <w:spacing w:after="240"/>
        <w:ind w:left="1134" w:hanging="425"/>
        <w:jc w:val="both"/>
        <w:rPr>
          <w:rFonts w:ascii="Tahoma" w:hAnsi="Tahoma" w:cs="Tahoma"/>
          <w:sz w:val="20"/>
          <w:szCs w:val="20"/>
        </w:rPr>
      </w:pPr>
      <w:r w:rsidRPr="008A05DE">
        <w:rPr>
          <w:rFonts w:ascii="Tahoma" w:eastAsia="Arial" w:hAnsi="Tahoma" w:cs="Tahoma"/>
          <w:iCs/>
          <w:kern w:val="2"/>
          <w:sz w:val="20"/>
          <w:szCs w:val="20"/>
        </w:rPr>
        <w:t>poskytovateľ sa zaväzuje rokovať s objednávateľom o zvýšení, alebo znížení počtov rekondičných pobytov  v jednotlivých zariadeniach a jednotlivých mesiacoch a to podľa záujmu dôchodcov, a v prípade prevádzkových možností vyhovieť požiadavkám objednávateľa.</w:t>
      </w:r>
    </w:p>
    <w:p w:rsidR="0006709C" w:rsidRPr="008A05DE" w:rsidRDefault="0006709C" w:rsidP="0006709C">
      <w:pPr>
        <w:numPr>
          <w:ilvl w:val="0"/>
          <w:numId w:val="34"/>
        </w:numPr>
        <w:autoSpaceDE w:val="0"/>
        <w:jc w:val="both"/>
        <w:rPr>
          <w:rFonts w:ascii="Tahoma" w:eastAsia="Arial" w:hAnsi="Tahoma" w:cs="Tahoma"/>
          <w:kern w:val="2"/>
          <w:sz w:val="20"/>
          <w:szCs w:val="20"/>
        </w:rPr>
      </w:pPr>
      <w:r w:rsidRPr="008A05DE">
        <w:rPr>
          <w:rFonts w:ascii="Tahoma" w:eastAsia="Arial" w:hAnsi="Tahoma" w:cs="Tahoma"/>
          <w:kern w:val="2"/>
          <w:sz w:val="20"/>
          <w:szCs w:val="20"/>
        </w:rPr>
        <w:t xml:space="preserve">Objednávateľ je žiadateľom </w:t>
      </w:r>
      <w:r w:rsidRPr="008A05DE">
        <w:rPr>
          <w:rFonts w:ascii="Tahoma" w:hAnsi="Tahoma" w:cs="Tahoma"/>
          <w:bCs/>
          <w:iCs/>
          <w:sz w:val="20"/>
          <w:szCs w:val="20"/>
        </w:rPr>
        <w:t>o poskytnutie štátnej účelovej dotácie podľa zákona č. 544/2010 Z.z. o dotáciách v pôsobnosti Ministerstva práce, sociálnych vecí a rodiny Slovenskej republiky a vzhľadom na to sa dohodli z</w:t>
      </w:r>
      <w:r w:rsidRPr="008A05DE">
        <w:rPr>
          <w:rFonts w:ascii="Tahoma" w:eastAsia="Arial" w:hAnsi="Tahoma" w:cs="Tahoma"/>
          <w:kern w:val="2"/>
          <w:sz w:val="20"/>
          <w:szCs w:val="20"/>
          <w:lang w:val="zh-CN" w:eastAsia="zh-CN"/>
        </w:rPr>
        <w:t>mluvné strany</w:t>
      </w:r>
      <w:r w:rsidRPr="008A05DE">
        <w:rPr>
          <w:rFonts w:ascii="Tahoma" w:eastAsia="Arial" w:hAnsi="Tahoma" w:cs="Tahoma"/>
          <w:kern w:val="2"/>
          <w:sz w:val="20"/>
          <w:szCs w:val="20"/>
        </w:rPr>
        <w:t xml:space="preserve"> aj</w:t>
      </w:r>
      <w:r w:rsidRPr="008A05DE">
        <w:rPr>
          <w:rFonts w:ascii="Tahoma" w:eastAsia="Arial" w:hAnsi="Tahoma" w:cs="Tahoma"/>
          <w:kern w:val="2"/>
          <w:sz w:val="20"/>
          <w:szCs w:val="20"/>
          <w:lang w:val="zh-CN" w:eastAsia="zh-CN"/>
        </w:rPr>
        <w:t xml:space="preserve"> na týchto osobitných podmienkach realizácie predmetu zmluvy takto: </w:t>
      </w:r>
    </w:p>
    <w:p w:rsidR="0006709C" w:rsidRPr="008A05DE" w:rsidRDefault="0006709C" w:rsidP="0006709C">
      <w:pPr>
        <w:numPr>
          <w:ilvl w:val="0"/>
          <w:numId w:val="35"/>
        </w:numPr>
        <w:autoSpaceDE w:val="0"/>
        <w:ind w:left="1134" w:hanging="425"/>
        <w:jc w:val="both"/>
        <w:rPr>
          <w:rFonts w:ascii="Tahoma" w:hAnsi="Tahoma" w:cs="Tahoma"/>
          <w:sz w:val="20"/>
          <w:szCs w:val="20"/>
        </w:rPr>
      </w:pPr>
      <w:r w:rsidRPr="008A05DE">
        <w:rPr>
          <w:rFonts w:ascii="Tahoma" w:eastAsia="Arial" w:hAnsi="Tahoma" w:cs="Tahoma"/>
          <w:iCs/>
          <w:kern w:val="2"/>
          <w:sz w:val="20"/>
          <w:szCs w:val="20"/>
        </w:rPr>
        <w:t xml:space="preserve">poskytovateľ súhlasí so znížením počtu rekondičných pobytov a súhlasí s výberom zariadení, v ktorých sa uskutočnia rekondičné pobyty v prípade, že žiadosť objednávateľa o poskytnutie dotácie nebude schválená v rozsahu požadovanom objednávateľom, </w:t>
      </w:r>
    </w:p>
    <w:p w:rsidR="0006709C" w:rsidRPr="008A05DE" w:rsidRDefault="0006709C" w:rsidP="0006709C">
      <w:pPr>
        <w:numPr>
          <w:ilvl w:val="0"/>
          <w:numId w:val="35"/>
        </w:numPr>
        <w:autoSpaceDE w:val="0"/>
        <w:ind w:left="1134" w:hanging="425"/>
        <w:jc w:val="both"/>
        <w:rPr>
          <w:rFonts w:ascii="Tahoma" w:hAnsi="Tahoma" w:cs="Tahoma"/>
          <w:sz w:val="20"/>
          <w:szCs w:val="20"/>
        </w:rPr>
      </w:pPr>
      <w:r w:rsidRPr="008A05DE">
        <w:rPr>
          <w:rFonts w:ascii="Tahoma" w:eastAsia="Arial" w:hAnsi="Tahoma" w:cs="Tahoma"/>
          <w:iCs/>
          <w:kern w:val="2"/>
          <w:sz w:val="20"/>
          <w:szCs w:val="20"/>
        </w:rPr>
        <w:t xml:space="preserve">poskytovateľ súhlasí že objednávateľ neodoberie žiadny rekondičný pobyt, ak objednávateľovi nebude na kalendárny rok počas platnosti tejto zmluvy poskytnutá štátna dotácia, </w:t>
      </w:r>
    </w:p>
    <w:p w:rsidR="0006709C" w:rsidRPr="008A05DE" w:rsidRDefault="0006709C" w:rsidP="0006709C">
      <w:pPr>
        <w:numPr>
          <w:ilvl w:val="0"/>
          <w:numId w:val="35"/>
        </w:numPr>
        <w:autoSpaceDE w:val="0"/>
        <w:ind w:left="1134" w:hanging="425"/>
        <w:jc w:val="both"/>
        <w:rPr>
          <w:rFonts w:ascii="Tahoma" w:hAnsi="Tahoma" w:cs="Tahoma"/>
          <w:sz w:val="20"/>
          <w:szCs w:val="20"/>
        </w:rPr>
      </w:pPr>
      <w:r w:rsidRPr="008A05DE">
        <w:rPr>
          <w:rFonts w:ascii="Tahoma" w:eastAsia="Arial" w:hAnsi="Tahoma" w:cs="Tahoma"/>
          <w:iCs/>
          <w:kern w:val="2"/>
          <w:sz w:val="20"/>
          <w:szCs w:val="20"/>
        </w:rPr>
        <w:t xml:space="preserve">poskytovateľ a objednávateľ uskutočnia rokovanie na úpravu harmonogramu realizácie rekondičných pobytov v prípade, že objednávateľovi ako žiadateľovi o poskytnutie dotácie nebude žiadosť schválená v termíne, ktorý objednávateľ predpokladá, a ak by nedošlo k dohode o úprave harmonogramu bude poskytovateľ súhlasiť so zvýšením počtov rekondičných pobytov v jednotlivých mesiacoch a v jednotlivých zariadeniach do výšky 20 % počtov rekondičných pobytov v jednotlivých zariadeniach v jednotlivých mesiacoch dohodnutých v tejto Zmluve. </w:t>
      </w:r>
    </w:p>
    <w:p w:rsidR="0006709C" w:rsidRPr="008A05DE" w:rsidRDefault="0006709C" w:rsidP="0006709C">
      <w:pPr>
        <w:pStyle w:val="Normlnywebov"/>
        <w:spacing w:after="0" w:afterAutospacing="0"/>
        <w:jc w:val="center"/>
        <w:rPr>
          <w:rFonts w:ascii="Tahoma" w:hAnsi="Tahoma" w:cs="Tahoma"/>
          <w:b/>
          <w:bCs/>
          <w:sz w:val="20"/>
          <w:szCs w:val="20"/>
        </w:rPr>
      </w:pPr>
      <w:r w:rsidRPr="008A05DE">
        <w:rPr>
          <w:rFonts w:ascii="Tahoma" w:hAnsi="Tahoma" w:cs="Tahoma"/>
          <w:b/>
          <w:bCs/>
          <w:sz w:val="20"/>
          <w:szCs w:val="20"/>
        </w:rPr>
        <w:t>Článok V.</w:t>
      </w:r>
    </w:p>
    <w:p w:rsidR="0006709C" w:rsidRPr="008A05DE" w:rsidRDefault="0006709C" w:rsidP="0006709C">
      <w:pPr>
        <w:pStyle w:val="Normlnywebov"/>
        <w:spacing w:before="0" w:beforeAutospacing="0" w:after="0" w:afterAutospacing="0"/>
        <w:jc w:val="center"/>
        <w:rPr>
          <w:rFonts w:ascii="Tahoma" w:hAnsi="Tahoma" w:cs="Tahoma"/>
          <w:b/>
          <w:color w:val="000000"/>
          <w:sz w:val="20"/>
          <w:szCs w:val="20"/>
        </w:rPr>
      </w:pPr>
      <w:r w:rsidRPr="008A05DE">
        <w:rPr>
          <w:rFonts w:ascii="Tahoma" w:hAnsi="Tahoma" w:cs="Tahoma"/>
          <w:b/>
          <w:color w:val="000000"/>
          <w:sz w:val="20"/>
          <w:szCs w:val="20"/>
        </w:rPr>
        <w:t>Záverečné ustanovenia</w:t>
      </w:r>
    </w:p>
    <w:p w:rsidR="0006709C" w:rsidRPr="008A05DE" w:rsidRDefault="0006709C" w:rsidP="0006709C">
      <w:pPr>
        <w:pStyle w:val="Normlnywebov"/>
        <w:spacing w:before="0" w:beforeAutospacing="0" w:after="0" w:afterAutospacing="0"/>
        <w:jc w:val="center"/>
        <w:rPr>
          <w:rFonts w:ascii="Tahoma" w:hAnsi="Tahoma" w:cs="Tahoma"/>
          <w:b/>
          <w:color w:val="000000"/>
          <w:sz w:val="20"/>
          <w:szCs w:val="20"/>
        </w:rPr>
      </w:pPr>
    </w:p>
    <w:p w:rsidR="0006709C" w:rsidRPr="008A05DE" w:rsidRDefault="0006709C" w:rsidP="0006709C">
      <w:pPr>
        <w:pStyle w:val="Zkladntext"/>
        <w:widowControl w:val="0"/>
        <w:numPr>
          <w:ilvl w:val="0"/>
          <w:numId w:val="36"/>
        </w:numPr>
        <w:tabs>
          <w:tab w:val="left" w:pos="709"/>
          <w:tab w:val="left" w:pos="2268"/>
          <w:tab w:val="left" w:pos="3402"/>
          <w:tab w:val="left" w:pos="4536"/>
        </w:tabs>
        <w:suppressAutoHyphens/>
        <w:spacing w:after="120" w:line="280" w:lineRule="exact"/>
        <w:rPr>
          <w:rFonts w:ascii="Tahoma" w:hAnsi="Tahoma" w:cs="Tahoma"/>
          <w:bCs/>
          <w:iCs/>
          <w:sz w:val="20"/>
          <w:szCs w:val="20"/>
        </w:rPr>
      </w:pPr>
      <w:r w:rsidRPr="008A05DE">
        <w:rPr>
          <w:rFonts w:ascii="Tahoma" w:hAnsi="Tahoma" w:cs="Tahoma"/>
          <w:bCs/>
          <w:iCs/>
          <w:sz w:val="20"/>
          <w:szCs w:val="20"/>
        </w:rPr>
        <w:t>Táto zmluva sa uzatvára na dobu určitú od nadobudnutia platnosti a účinnosti tejto zmluvy do 31.12.2023.</w:t>
      </w:r>
    </w:p>
    <w:p w:rsidR="0006709C" w:rsidRPr="008A05DE" w:rsidRDefault="0006709C" w:rsidP="0006709C">
      <w:pPr>
        <w:pStyle w:val="Zkladntext"/>
        <w:widowControl w:val="0"/>
        <w:numPr>
          <w:ilvl w:val="0"/>
          <w:numId w:val="36"/>
        </w:numPr>
        <w:tabs>
          <w:tab w:val="left" w:pos="709"/>
          <w:tab w:val="left" w:pos="2268"/>
          <w:tab w:val="left" w:pos="3402"/>
          <w:tab w:val="left" w:pos="4536"/>
        </w:tabs>
        <w:suppressAutoHyphens/>
        <w:spacing w:after="120" w:line="280" w:lineRule="exact"/>
        <w:rPr>
          <w:rFonts w:ascii="Tahoma" w:hAnsi="Tahoma" w:cs="Tahoma"/>
          <w:bCs/>
          <w:iCs/>
          <w:sz w:val="20"/>
          <w:szCs w:val="20"/>
        </w:rPr>
      </w:pPr>
      <w:r w:rsidRPr="008A05DE">
        <w:rPr>
          <w:rFonts w:ascii="Tahoma" w:hAnsi="Tahoma" w:cs="Tahoma"/>
          <w:bCs/>
          <w:iCs/>
          <w:sz w:val="20"/>
          <w:szCs w:val="20"/>
        </w:rPr>
        <w:lastRenderedPageBreak/>
        <w:t xml:space="preserve">Táto zmluva nadobúda platnosť a účinnosť dňom jej podpisu oprávnenými zástupcami oboch zmluvných strán. </w:t>
      </w:r>
    </w:p>
    <w:p w:rsidR="0006709C" w:rsidRPr="008A05DE" w:rsidRDefault="0006709C" w:rsidP="0006709C">
      <w:pPr>
        <w:pStyle w:val="LONCORP1UKL2"/>
        <w:widowControl w:val="0"/>
        <w:numPr>
          <w:ilvl w:val="0"/>
          <w:numId w:val="36"/>
        </w:numPr>
        <w:tabs>
          <w:tab w:val="left" w:pos="720"/>
        </w:tabs>
        <w:suppressAutoHyphens/>
        <w:outlineLvl w:val="9"/>
        <w:rPr>
          <w:rFonts w:ascii="Tahoma" w:hAnsi="Tahoma" w:cs="Tahoma"/>
          <w:color w:val="000000"/>
        </w:rPr>
      </w:pPr>
      <w:r w:rsidRPr="008A05DE">
        <w:rPr>
          <w:rFonts w:ascii="Tahoma" w:hAnsi="Tahoma" w:cs="Tahoma"/>
          <w:color w:val="000000"/>
        </w:rPr>
        <w:t xml:space="preserve">Objednávateľ je oprávnený odstúpiť od tejto zmluvy, ak preukáže poskytovateľovi, že čo i len jeden dôchodca za zúčastnil rekondičného pobytu viac ako jeden - krát </w:t>
      </w:r>
      <w:r w:rsidRPr="008A05DE">
        <w:rPr>
          <w:rFonts w:ascii="Tahoma" w:hAnsi="Tahoma" w:cs="Tahoma"/>
        </w:rPr>
        <w:t xml:space="preserve">v roku 2021, alebo </w:t>
      </w:r>
      <w:r w:rsidRPr="008A05DE">
        <w:rPr>
          <w:rFonts w:ascii="Tahoma" w:hAnsi="Tahoma" w:cs="Tahoma"/>
          <w:color w:val="000000"/>
        </w:rPr>
        <w:t xml:space="preserve">viac ako jeden - krát </w:t>
      </w:r>
      <w:r w:rsidRPr="008A05DE">
        <w:rPr>
          <w:rFonts w:ascii="Tahoma" w:hAnsi="Tahoma" w:cs="Tahoma"/>
        </w:rPr>
        <w:t xml:space="preserve">v roku 2022, alebo </w:t>
      </w:r>
      <w:r w:rsidRPr="008A05DE">
        <w:rPr>
          <w:rFonts w:ascii="Tahoma" w:hAnsi="Tahoma" w:cs="Tahoma"/>
          <w:color w:val="000000"/>
        </w:rPr>
        <w:t xml:space="preserve">viac ako jeden - krát </w:t>
      </w:r>
      <w:r w:rsidRPr="008A05DE">
        <w:rPr>
          <w:rFonts w:ascii="Tahoma" w:hAnsi="Tahoma" w:cs="Tahoma"/>
        </w:rPr>
        <w:t>v roku 2023. Objednávateľ túto skutočnosť oznámi poskytovateľovi  písomné. Odstúpenie od  zmluvy je účinne dňom doručenia oznámenie poskytovateľovi. Objednávateľ po odstúpení od zmluvy neuhradí dotáciu na rekondičný dôchodcov, ktoré začali po termíne doručenia odstúpenia od zmluvy.</w:t>
      </w:r>
    </w:p>
    <w:p w:rsidR="0006709C" w:rsidRPr="008A05DE" w:rsidRDefault="0006709C" w:rsidP="0006709C">
      <w:pPr>
        <w:pStyle w:val="LONCORP1UKL2"/>
        <w:widowControl w:val="0"/>
        <w:tabs>
          <w:tab w:val="left" w:pos="720"/>
        </w:tabs>
        <w:suppressAutoHyphens/>
        <w:ind w:left="720"/>
        <w:outlineLvl w:val="9"/>
        <w:rPr>
          <w:rFonts w:ascii="Tahoma" w:hAnsi="Tahoma" w:cs="Tahoma"/>
          <w:color w:val="000000"/>
        </w:rPr>
      </w:pPr>
    </w:p>
    <w:p w:rsidR="0006709C" w:rsidRPr="008A05DE" w:rsidRDefault="0006709C" w:rsidP="0006709C">
      <w:pPr>
        <w:pStyle w:val="LONCORP1UKL2"/>
        <w:widowControl w:val="0"/>
        <w:numPr>
          <w:ilvl w:val="0"/>
          <w:numId w:val="36"/>
        </w:numPr>
        <w:tabs>
          <w:tab w:val="left" w:pos="720"/>
        </w:tabs>
        <w:suppressAutoHyphens/>
        <w:outlineLvl w:val="9"/>
        <w:rPr>
          <w:rFonts w:ascii="Tahoma" w:hAnsi="Tahoma" w:cs="Tahoma"/>
          <w:color w:val="000000"/>
        </w:rPr>
      </w:pPr>
      <w:r w:rsidRPr="008A05DE">
        <w:rPr>
          <w:rFonts w:ascii="Tahoma" w:hAnsi="Tahoma" w:cs="Tahoma"/>
          <w:color w:val="000000"/>
        </w:rPr>
        <w:t>Práva a povinnosti účastníkov tejto zmluvy, a tie, ktoré nie sú výslovne upravené touto zmluvou sa riadia príslušnými ustanoveniami Obchodného zákonníka a ostatnými právnymi predpismi platnými v Slovenskej republike.</w:t>
      </w:r>
    </w:p>
    <w:p w:rsidR="0006709C" w:rsidRPr="008A05DE" w:rsidRDefault="0006709C" w:rsidP="0006709C">
      <w:pPr>
        <w:pStyle w:val="LONCORP1UKL2"/>
        <w:ind w:left="720"/>
        <w:rPr>
          <w:rFonts w:ascii="Tahoma" w:eastAsia="MS Mincho" w:hAnsi="Tahoma" w:cs="Tahoma"/>
        </w:rPr>
      </w:pPr>
    </w:p>
    <w:p w:rsidR="0006709C" w:rsidRPr="008A05DE" w:rsidRDefault="0006709C" w:rsidP="0006709C">
      <w:pPr>
        <w:pStyle w:val="LONCORP1UKL2"/>
        <w:widowControl w:val="0"/>
        <w:numPr>
          <w:ilvl w:val="0"/>
          <w:numId w:val="36"/>
        </w:numPr>
        <w:tabs>
          <w:tab w:val="left" w:pos="720"/>
        </w:tabs>
        <w:suppressAutoHyphens/>
        <w:outlineLvl w:val="9"/>
        <w:rPr>
          <w:rFonts w:ascii="Tahoma" w:eastAsia="MS Mincho" w:hAnsi="Tahoma" w:cs="Tahoma"/>
        </w:rPr>
      </w:pPr>
      <w:r w:rsidRPr="008A05DE">
        <w:rPr>
          <w:rFonts w:ascii="Tahoma" w:eastAsia="MS Mincho" w:hAnsi="Tahoma" w:cs="Tahoma"/>
        </w:rPr>
        <w:t>Zmluvu je možné meniť a dopĺňať len na základe vzájomnej dohody zmluvných strán formou písomných a očíslovaných dodatkov, ktoré budú tvoriť neoddeliteľnú súčasť zmluvy.</w:t>
      </w:r>
    </w:p>
    <w:p w:rsidR="0006709C" w:rsidRPr="008A05DE" w:rsidRDefault="0006709C" w:rsidP="0006709C">
      <w:pPr>
        <w:pStyle w:val="LONCORP1UKL2"/>
        <w:ind w:left="720"/>
        <w:rPr>
          <w:rFonts w:ascii="Tahoma" w:eastAsia="MS Mincho" w:hAnsi="Tahoma" w:cs="Tahoma"/>
        </w:rPr>
      </w:pPr>
    </w:p>
    <w:p w:rsidR="0006709C" w:rsidRPr="008A05DE" w:rsidRDefault="0006709C" w:rsidP="0006709C">
      <w:pPr>
        <w:pStyle w:val="LONCORP1UKL2"/>
        <w:widowControl w:val="0"/>
        <w:numPr>
          <w:ilvl w:val="0"/>
          <w:numId w:val="36"/>
        </w:numPr>
        <w:tabs>
          <w:tab w:val="left" w:pos="720"/>
        </w:tabs>
        <w:suppressAutoHyphens/>
        <w:outlineLvl w:val="9"/>
        <w:rPr>
          <w:rFonts w:ascii="Tahoma" w:hAnsi="Tahoma" w:cs="Tahoma"/>
        </w:rPr>
      </w:pPr>
      <w:r w:rsidRPr="008A05DE">
        <w:rPr>
          <w:rFonts w:ascii="Tahoma" w:hAnsi="Tahoma" w:cs="Tahoma"/>
        </w:rPr>
        <w:t>Táto zmluva bola napísaná v štyroch vyhotoveniach, s určením jedno pre poskytovateľa a tri pre objednávateľa.</w:t>
      </w:r>
    </w:p>
    <w:p w:rsidR="0006709C" w:rsidRPr="008A05DE" w:rsidRDefault="0006709C" w:rsidP="0006709C">
      <w:pPr>
        <w:pStyle w:val="Odstavecseseznamem1"/>
        <w:rPr>
          <w:rFonts w:ascii="Tahoma" w:eastAsia="MS Mincho" w:hAnsi="Tahoma" w:cs="Tahoma"/>
          <w:sz w:val="20"/>
          <w:szCs w:val="20"/>
        </w:rPr>
      </w:pPr>
    </w:p>
    <w:p w:rsidR="0006709C" w:rsidRPr="008A05DE" w:rsidRDefault="0006709C" w:rsidP="0006709C">
      <w:pPr>
        <w:pStyle w:val="LONCORP1UKL2"/>
        <w:widowControl w:val="0"/>
        <w:numPr>
          <w:ilvl w:val="0"/>
          <w:numId w:val="36"/>
        </w:numPr>
        <w:tabs>
          <w:tab w:val="left" w:pos="720"/>
        </w:tabs>
        <w:suppressAutoHyphens/>
        <w:outlineLvl w:val="9"/>
        <w:rPr>
          <w:rFonts w:ascii="Tahoma" w:hAnsi="Tahoma" w:cs="Tahoma"/>
        </w:rPr>
      </w:pPr>
      <w:r w:rsidRPr="008A05DE">
        <w:rPr>
          <w:rFonts w:ascii="Tahoma" w:hAnsi="Tahoma" w:cs="Tahoma"/>
        </w:rPr>
        <w:t>Účastníci zmluvy vyhlasujú, že túto zmluvu uzatvorili na základe ich slobodnej a vážnej vôle, bez omylu, zmluva nebola uzatvorená v tiesni, za nápadne nevýhodných podmienok, zmluvné prejavy sú dostatočne zrozumiteľné a určité, zmluvu si prečítali,  jej obsahu porozumeli a na znak súhlasu ju vlastnoručne podpísali.</w:t>
      </w:r>
    </w:p>
    <w:p w:rsidR="0006709C" w:rsidRPr="008A05DE" w:rsidRDefault="0006709C" w:rsidP="0006709C">
      <w:pPr>
        <w:pStyle w:val="Odsekzoznamu"/>
        <w:rPr>
          <w:rFonts w:ascii="Tahoma" w:hAnsi="Tahoma" w:cs="Tahoma"/>
          <w:sz w:val="20"/>
          <w:szCs w:val="20"/>
        </w:rPr>
      </w:pPr>
    </w:p>
    <w:p w:rsidR="0006709C" w:rsidRPr="008A05DE" w:rsidRDefault="0006709C" w:rsidP="0006709C">
      <w:pPr>
        <w:pStyle w:val="LONCORP1UKL2"/>
        <w:widowControl w:val="0"/>
        <w:tabs>
          <w:tab w:val="left" w:pos="720"/>
        </w:tabs>
        <w:suppressAutoHyphens/>
        <w:ind w:left="720"/>
        <w:outlineLvl w:val="9"/>
        <w:rPr>
          <w:rFonts w:ascii="Tahoma" w:hAnsi="Tahoma" w:cs="Tahoma"/>
        </w:rPr>
      </w:pPr>
      <w:r w:rsidRPr="008A05DE">
        <w:rPr>
          <w:rFonts w:ascii="Tahoma" w:hAnsi="Tahoma" w:cs="Tahoma"/>
        </w:rPr>
        <w:t>Prílohy : Príloha č.1.  - Špecifikácia zariadení na realizáciu predmetu zmluvy.</w:t>
      </w:r>
    </w:p>
    <w:p w:rsidR="0006709C" w:rsidRPr="008A05DE" w:rsidRDefault="0006709C" w:rsidP="0006709C">
      <w:pPr>
        <w:pStyle w:val="LONCORP1UKL2"/>
        <w:widowControl w:val="0"/>
        <w:tabs>
          <w:tab w:val="left" w:pos="720"/>
        </w:tabs>
        <w:suppressAutoHyphens/>
        <w:ind w:left="720"/>
        <w:outlineLvl w:val="9"/>
        <w:rPr>
          <w:rFonts w:ascii="Tahoma" w:hAnsi="Tahoma" w:cs="Tahoma"/>
        </w:rPr>
      </w:pPr>
      <w:r w:rsidRPr="008A05DE">
        <w:rPr>
          <w:rFonts w:ascii="Tahoma" w:hAnsi="Tahoma" w:cs="Tahoma"/>
        </w:rPr>
        <w:tab/>
        <w:t xml:space="preserve">  Príloha č.2.  - Podrobná špecifikácia cien predmetu zmluvy.</w:t>
      </w:r>
    </w:p>
    <w:p w:rsidR="0006709C" w:rsidRPr="008A05DE" w:rsidRDefault="0006709C" w:rsidP="0006709C">
      <w:pPr>
        <w:pStyle w:val="Normlnywebov"/>
        <w:jc w:val="both"/>
        <w:rPr>
          <w:rFonts w:ascii="Tahoma" w:hAnsi="Tahoma" w:cs="Tahoma"/>
          <w:color w:val="000000"/>
          <w:sz w:val="20"/>
          <w:szCs w:val="20"/>
        </w:rPr>
      </w:pPr>
      <w:r w:rsidRPr="008A05DE">
        <w:rPr>
          <w:rFonts w:ascii="Tahoma" w:hAnsi="Tahoma" w:cs="Tahoma"/>
          <w:color w:val="000000"/>
          <w:sz w:val="20"/>
          <w:szCs w:val="20"/>
        </w:rPr>
        <w:t xml:space="preserve">V ........................., dňa ................. </w:t>
      </w:r>
      <w:r w:rsidRPr="008A05DE">
        <w:rPr>
          <w:rFonts w:ascii="Tahoma" w:hAnsi="Tahoma" w:cs="Tahoma"/>
          <w:color w:val="000000"/>
          <w:sz w:val="20"/>
          <w:szCs w:val="20"/>
        </w:rPr>
        <w:tab/>
        <w:t xml:space="preserve">     </w:t>
      </w:r>
      <w:r>
        <w:rPr>
          <w:rFonts w:ascii="Tahoma" w:hAnsi="Tahoma" w:cs="Tahoma"/>
          <w:color w:val="000000"/>
          <w:sz w:val="20"/>
          <w:szCs w:val="20"/>
        </w:rPr>
        <w:tab/>
      </w:r>
      <w:r>
        <w:rPr>
          <w:rFonts w:ascii="Tahoma" w:hAnsi="Tahoma" w:cs="Tahoma"/>
          <w:color w:val="000000"/>
          <w:sz w:val="20"/>
          <w:szCs w:val="20"/>
        </w:rPr>
        <w:tab/>
      </w:r>
      <w:r w:rsidRPr="008A05DE">
        <w:rPr>
          <w:rFonts w:ascii="Tahoma" w:hAnsi="Tahoma" w:cs="Tahoma"/>
          <w:color w:val="000000"/>
          <w:sz w:val="20"/>
          <w:szCs w:val="20"/>
        </w:rPr>
        <w:t>V  ........................., dňa .................</w:t>
      </w:r>
    </w:p>
    <w:p w:rsidR="0006709C" w:rsidRPr="008A05DE" w:rsidRDefault="0006709C" w:rsidP="0006709C">
      <w:pPr>
        <w:pStyle w:val="Normlnywebov"/>
        <w:jc w:val="both"/>
        <w:rPr>
          <w:rFonts w:ascii="Tahoma" w:hAnsi="Tahoma" w:cs="Tahoma"/>
          <w:color w:val="000000"/>
          <w:sz w:val="20"/>
          <w:szCs w:val="20"/>
        </w:rPr>
      </w:pPr>
    </w:p>
    <w:p w:rsidR="0006709C" w:rsidRPr="008A05DE" w:rsidRDefault="0006709C" w:rsidP="0006709C">
      <w:pPr>
        <w:pStyle w:val="Normlnywebov"/>
        <w:jc w:val="both"/>
        <w:rPr>
          <w:rFonts w:ascii="Tahoma" w:hAnsi="Tahoma" w:cs="Tahoma"/>
          <w:color w:val="000000"/>
          <w:sz w:val="20"/>
          <w:szCs w:val="20"/>
        </w:rPr>
      </w:pPr>
    </w:p>
    <w:p w:rsidR="0006709C" w:rsidRPr="008A05DE" w:rsidRDefault="0006709C" w:rsidP="0006709C">
      <w:pPr>
        <w:tabs>
          <w:tab w:val="left" w:pos="1080"/>
        </w:tabs>
        <w:ind w:left="540" w:hanging="540"/>
        <w:rPr>
          <w:rFonts w:ascii="Tahoma" w:hAnsi="Tahoma" w:cs="Tahoma"/>
          <w:sz w:val="20"/>
          <w:szCs w:val="20"/>
        </w:rPr>
      </w:pPr>
      <w:r w:rsidRPr="008A05DE">
        <w:rPr>
          <w:rFonts w:ascii="Tahoma" w:hAnsi="Tahoma" w:cs="Tahoma"/>
          <w:sz w:val="20"/>
          <w:szCs w:val="20"/>
        </w:rPr>
        <w:t>________________________</w:t>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r>
      <w:r>
        <w:rPr>
          <w:rFonts w:ascii="Tahoma" w:hAnsi="Tahoma" w:cs="Tahoma"/>
          <w:sz w:val="20"/>
          <w:szCs w:val="20"/>
        </w:rPr>
        <w:tab/>
      </w:r>
      <w:r w:rsidRPr="008A05DE">
        <w:rPr>
          <w:rFonts w:ascii="Tahoma" w:hAnsi="Tahoma" w:cs="Tahoma"/>
          <w:sz w:val="20"/>
          <w:szCs w:val="20"/>
        </w:rPr>
        <w:t>________________________</w:t>
      </w:r>
    </w:p>
    <w:p w:rsidR="0006709C" w:rsidRPr="008A05DE" w:rsidRDefault="0006709C" w:rsidP="0006709C">
      <w:pPr>
        <w:tabs>
          <w:tab w:val="left" w:pos="1080"/>
        </w:tabs>
        <w:ind w:left="540" w:hanging="540"/>
        <w:rPr>
          <w:rFonts w:ascii="Tahoma" w:eastAsia="Arial" w:hAnsi="Tahoma" w:cs="Tahoma"/>
          <w:kern w:val="2"/>
          <w:sz w:val="20"/>
          <w:szCs w:val="20"/>
        </w:rPr>
      </w:pPr>
      <w:r>
        <w:rPr>
          <w:rFonts w:ascii="Tahoma" w:eastAsia="Arial" w:hAnsi="Tahoma" w:cs="Tahoma"/>
          <w:kern w:val="2"/>
          <w:sz w:val="20"/>
          <w:szCs w:val="20"/>
        </w:rPr>
        <w:tab/>
        <w:t>Objednávateľ</w:t>
      </w:r>
      <w:r>
        <w:rPr>
          <w:rFonts w:ascii="Tahoma" w:eastAsia="Arial" w:hAnsi="Tahoma" w:cs="Tahoma"/>
          <w:kern w:val="2"/>
          <w:sz w:val="20"/>
          <w:szCs w:val="20"/>
        </w:rPr>
        <w:tab/>
      </w:r>
      <w:r>
        <w:rPr>
          <w:rFonts w:ascii="Tahoma" w:eastAsia="Arial" w:hAnsi="Tahoma" w:cs="Tahoma"/>
          <w:kern w:val="2"/>
          <w:sz w:val="20"/>
          <w:szCs w:val="20"/>
        </w:rPr>
        <w:tab/>
      </w:r>
      <w:r>
        <w:rPr>
          <w:rFonts w:ascii="Tahoma" w:eastAsia="Arial" w:hAnsi="Tahoma" w:cs="Tahoma"/>
          <w:kern w:val="2"/>
          <w:sz w:val="20"/>
          <w:szCs w:val="20"/>
        </w:rPr>
        <w:tab/>
      </w:r>
      <w:r>
        <w:rPr>
          <w:rFonts w:ascii="Tahoma" w:eastAsia="Arial" w:hAnsi="Tahoma" w:cs="Tahoma"/>
          <w:kern w:val="2"/>
          <w:sz w:val="20"/>
          <w:szCs w:val="20"/>
        </w:rPr>
        <w:tab/>
      </w:r>
      <w:r>
        <w:rPr>
          <w:rFonts w:ascii="Tahoma" w:eastAsia="Arial" w:hAnsi="Tahoma" w:cs="Tahoma"/>
          <w:kern w:val="2"/>
          <w:sz w:val="20"/>
          <w:szCs w:val="20"/>
        </w:rPr>
        <w:tab/>
      </w:r>
      <w:r>
        <w:rPr>
          <w:rFonts w:ascii="Tahoma" w:eastAsia="Arial" w:hAnsi="Tahoma" w:cs="Tahoma"/>
          <w:kern w:val="2"/>
          <w:sz w:val="20"/>
          <w:szCs w:val="20"/>
        </w:rPr>
        <w:tab/>
        <w:t>Poskytovateľ</w:t>
      </w:r>
    </w:p>
    <w:p w:rsidR="0006709C" w:rsidRPr="008A05DE" w:rsidRDefault="0006709C" w:rsidP="0006709C">
      <w:pPr>
        <w:jc w:val="right"/>
        <w:rPr>
          <w:rFonts w:ascii="Tahoma" w:hAnsi="Tahoma" w:cs="Tahoma"/>
          <w:b/>
          <w:sz w:val="20"/>
          <w:szCs w:val="20"/>
        </w:rPr>
      </w:pPr>
      <w:r w:rsidRPr="008A05DE">
        <w:rPr>
          <w:rFonts w:ascii="Tahoma" w:hAnsi="Tahoma" w:cs="Tahoma"/>
          <w:b/>
          <w:sz w:val="20"/>
          <w:szCs w:val="20"/>
        </w:rPr>
        <w:br w:type="page"/>
      </w:r>
      <w:r w:rsidRPr="008A05DE">
        <w:rPr>
          <w:rFonts w:ascii="Tahoma" w:hAnsi="Tahoma" w:cs="Tahoma"/>
          <w:b/>
          <w:sz w:val="20"/>
          <w:szCs w:val="20"/>
        </w:rPr>
        <w:lastRenderedPageBreak/>
        <w:t xml:space="preserve">Príloha č. 1. </w:t>
      </w:r>
    </w:p>
    <w:p w:rsidR="0006709C" w:rsidRPr="008A05DE" w:rsidRDefault="0006709C" w:rsidP="0006709C">
      <w:pPr>
        <w:jc w:val="center"/>
        <w:rPr>
          <w:rFonts w:ascii="Tahoma" w:hAnsi="Tahoma" w:cs="Tahoma"/>
          <w:b/>
          <w:sz w:val="20"/>
          <w:szCs w:val="20"/>
        </w:rPr>
      </w:pPr>
      <w:r w:rsidRPr="008A05DE">
        <w:rPr>
          <w:rFonts w:ascii="Tahoma" w:hAnsi="Tahoma" w:cs="Tahoma"/>
          <w:b/>
          <w:sz w:val="20"/>
          <w:szCs w:val="20"/>
        </w:rPr>
        <w:t>Špecifikácia zariadení na realizáciu predmetu zmluvy.</w:t>
      </w:r>
    </w:p>
    <w:tbl>
      <w:tblPr>
        <w:tblW w:w="9930" w:type="dxa"/>
        <w:tblLayout w:type="fixed"/>
        <w:tblLook w:val="01E0"/>
      </w:tblPr>
      <w:tblGrid>
        <w:gridCol w:w="106"/>
        <w:gridCol w:w="565"/>
        <w:gridCol w:w="427"/>
        <w:gridCol w:w="422"/>
        <w:gridCol w:w="13"/>
        <w:gridCol w:w="554"/>
        <w:gridCol w:w="567"/>
        <w:gridCol w:w="567"/>
        <w:gridCol w:w="567"/>
        <w:gridCol w:w="6"/>
        <w:gridCol w:w="561"/>
        <w:gridCol w:w="567"/>
        <w:gridCol w:w="567"/>
        <w:gridCol w:w="567"/>
        <w:gridCol w:w="567"/>
        <w:gridCol w:w="6"/>
        <w:gridCol w:w="561"/>
        <w:gridCol w:w="567"/>
        <w:gridCol w:w="567"/>
        <w:gridCol w:w="567"/>
        <w:gridCol w:w="567"/>
        <w:gridCol w:w="428"/>
        <w:gridCol w:w="44"/>
      </w:tblGrid>
      <w:tr w:rsidR="0006709C" w:rsidRPr="008A05DE" w:rsidTr="00F1793F">
        <w:trPr>
          <w:gridBefore w:val="1"/>
          <w:wBefore w:w="106" w:type="dxa"/>
          <w:trHeight w:val="437"/>
        </w:trPr>
        <w:tc>
          <w:tcPr>
            <w:tcW w:w="565" w:type="dxa"/>
          </w:tcPr>
          <w:p w:rsidR="0006709C" w:rsidRPr="008A05DE" w:rsidRDefault="0006709C" w:rsidP="00F1793F">
            <w:pPr>
              <w:pStyle w:val="Zkladntext2"/>
              <w:jc w:val="center"/>
              <w:rPr>
                <w:rFonts w:ascii="Tahoma" w:eastAsia="Times New Roman" w:hAnsi="Tahoma" w:cs="Tahoma"/>
                <w:b w:val="0"/>
                <w:bCs w:val="0"/>
              </w:rPr>
            </w:pPr>
          </w:p>
        </w:tc>
        <w:tc>
          <w:tcPr>
            <w:tcW w:w="9259" w:type="dxa"/>
            <w:gridSpan w:val="21"/>
          </w:tcPr>
          <w:tbl>
            <w:tblPr>
              <w:tblW w:w="9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41"/>
              <w:gridCol w:w="1442"/>
              <w:gridCol w:w="1134"/>
              <w:gridCol w:w="850"/>
              <w:gridCol w:w="696"/>
              <w:gridCol w:w="742"/>
              <w:gridCol w:w="477"/>
              <w:gridCol w:w="709"/>
              <w:gridCol w:w="850"/>
              <w:gridCol w:w="981"/>
            </w:tblGrid>
            <w:tr w:rsidR="0006709C" w:rsidRPr="008A05DE" w:rsidTr="00F1793F">
              <w:trPr>
                <w:cantSplit/>
                <w:trHeight w:val="2531"/>
              </w:trPr>
              <w:tc>
                <w:tcPr>
                  <w:tcW w:w="114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Názov zariadenia</w:t>
                  </w: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 xml:space="preserve">Sídlo zariadenia </w:t>
                  </w:r>
                </w:p>
              </w:tc>
              <w:tc>
                <w:tcPr>
                  <w:tcW w:w="850" w:type="dxa"/>
                  <w:tcBorders>
                    <w:top w:val="single" w:sz="4" w:space="0" w:color="auto"/>
                    <w:left w:val="single" w:sz="4" w:space="0" w:color="auto"/>
                    <w:bottom w:val="single" w:sz="4" w:space="0" w:color="auto"/>
                    <w:right w:val="single" w:sz="4" w:space="0" w:color="auto"/>
                  </w:tcBorders>
                  <w:textDirection w:val="btLr"/>
                </w:tcPr>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Celková kapacita</w:t>
                  </w:r>
                </w:p>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zariadenia</w:t>
                  </w:r>
                </w:p>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(počet ubytovaných)</w:t>
                  </w:r>
                </w:p>
              </w:tc>
              <w:tc>
                <w:tcPr>
                  <w:tcW w:w="696" w:type="dxa"/>
                  <w:tcBorders>
                    <w:top w:val="single" w:sz="4" w:space="0" w:color="auto"/>
                    <w:left w:val="single" w:sz="4" w:space="0" w:color="auto"/>
                    <w:bottom w:val="single" w:sz="4" w:space="0" w:color="auto"/>
                    <w:right w:val="single" w:sz="4" w:space="0" w:color="auto"/>
                  </w:tcBorders>
                  <w:textDirection w:val="btLr"/>
                </w:tcPr>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 xml:space="preserve">Počet </w:t>
                  </w:r>
                </w:p>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2-lôžkových izieb</w:t>
                  </w:r>
                </w:p>
              </w:tc>
              <w:tc>
                <w:tcPr>
                  <w:tcW w:w="742" w:type="dxa"/>
                  <w:tcBorders>
                    <w:top w:val="single" w:sz="4" w:space="0" w:color="auto"/>
                    <w:left w:val="single" w:sz="4" w:space="0" w:color="auto"/>
                    <w:bottom w:val="single" w:sz="4" w:space="0" w:color="auto"/>
                    <w:right w:val="single" w:sz="4" w:space="0" w:color="auto"/>
                  </w:tcBorders>
                  <w:textDirection w:val="btLr"/>
                </w:tcPr>
                <w:p w:rsidR="0006709C" w:rsidRPr="008A05DE" w:rsidRDefault="0006709C" w:rsidP="00F1793F">
                  <w:pPr>
                    <w:ind w:left="113" w:right="113"/>
                    <w:jc w:val="center"/>
                    <w:rPr>
                      <w:rFonts w:ascii="Tahoma" w:hAnsi="Tahoma" w:cs="Tahoma"/>
                      <w:sz w:val="20"/>
                      <w:szCs w:val="20"/>
                    </w:rPr>
                  </w:pPr>
                  <w:r w:rsidRPr="008A05DE">
                    <w:rPr>
                      <w:rFonts w:ascii="Tahoma" w:hAnsi="Tahoma" w:cs="Tahoma"/>
                      <w:sz w:val="20"/>
                      <w:szCs w:val="20"/>
                    </w:rPr>
                    <w:t>Počet</w:t>
                  </w:r>
                </w:p>
                <w:p w:rsidR="0006709C" w:rsidRPr="008A05DE" w:rsidRDefault="0006709C" w:rsidP="00F1793F">
                  <w:pPr>
                    <w:ind w:left="113" w:right="113"/>
                    <w:jc w:val="center"/>
                    <w:rPr>
                      <w:rFonts w:ascii="Tahoma" w:hAnsi="Tahoma" w:cs="Tahoma"/>
                      <w:sz w:val="20"/>
                      <w:szCs w:val="20"/>
                    </w:rPr>
                  </w:pPr>
                  <w:r w:rsidRPr="008A05DE">
                    <w:rPr>
                      <w:rFonts w:ascii="Tahoma" w:hAnsi="Tahoma" w:cs="Tahoma"/>
                      <w:sz w:val="20"/>
                      <w:szCs w:val="20"/>
                    </w:rPr>
                    <w:t>3-lôžkových izieb</w:t>
                  </w:r>
                </w:p>
              </w:tc>
              <w:tc>
                <w:tcPr>
                  <w:tcW w:w="477" w:type="dxa"/>
                  <w:tcBorders>
                    <w:top w:val="single" w:sz="4" w:space="0" w:color="auto"/>
                    <w:left w:val="single" w:sz="4" w:space="0" w:color="auto"/>
                    <w:bottom w:val="single" w:sz="4" w:space="0" w:color="auto"/>
                    <w:right w:val="single" w:sz="4" w:space="0" w:color="auto"/>
                  </w:tcBorders>
                  <w:textDirection w:val="btLr"/>
                </w:tcPr>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Kapacita jedálne</w:t>
                  </w:r>
                </w:p>
              </w:tc>
              <w:tc>
                <w:tcPr>
                  <w:tcW w:w="709" w:type="dxa"/>
                  <w:tcBorders>
                    <w:top w:val="single" w:sz="4" w:space="0" w:color="auto"/>
                    <w:left w:val="single" w:sz="4" w:space="0" w:color="auto"/>
                    <w:bottom w:val="single" w:sz="4" w:space="0" w:color="auto"/>
                    <w:right w:val="single" w:sz="4" w:space="0" w:color="auto"/>
                  </w:tcBorders>
                  <w:textDirection w:val="btLr"/>
                </w:tcPr>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 xml:space="preserve">Spôsob </w:t>
                  </w:r>
                </w:p>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poskytnutia raňajok</w:t>
                  </w:r>
                </w:p>
              </w:tc>
              <w:tc>
                <w:tcPr>
                  <w:tcW w:w="850" w:type="dxa"/>
                  <w:tcBorders>
                    <w:top w:val="single" w:sz="4" w:space="0" w:color="auto"/>
                    <w:left w:val="single" w:sz="4" w:space="0" w:color="auto"/>
                    <w:bottom w:val="single" w:sz="4" w:space="0" w:color="auto"/>
                    <w:right w:val="single" w:sz="4" w:space="0" w:color="auto"/>
                  </w:tcBorders>
                  <w:textDirection w:val="btLr"/>
                </w:tcPr>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Spôsob poskytnutia obedu ( uviesť aj počet podávaných menu)</w:t>
                  </w:r>
                </w:p>
              </w:tc>
              <w:tc>
                <w:tcPr>
                  <w:tcW w:w="981" w:type="dxa"/>
                  <w:tcBorders>
                    <w:top w:val="single" w:sz="4" w:space="0" w:color="auto"/>
                    <w:left w:val="single" w:sz="4" w:space="0" w:color="auto"/>
                    <w:bottom w:val="single" w:sz="4" w:space="0" w:color="auto"/>
                    <w:right w:val="single" w:sz="4" w:space="0" w:color="auto"/>
                  </w:tcBorders>
                  <w:textDirection w:val="btLr"/>
                </w:tcPr>
                <w:p w:rsidR="0006709C" w:rsidRPr="008A05DE" w:rsidRDefault="0006709C" w:rsidP="00F1793F">
                  <w:pPr>
                    <w:pStyle w:val="Zkladntext2"/>
                    <w:ind w:left="113" w:right="113"/>
                    <w:jc w:val="center"/>
                    <w:rPr>
                      <w:rFonts w:ascii="Tahoma" w:eastAsia="Times New Roman" w:hAnsi="Tahoma" w:cs="Tahoma"/>
                      <w:b w:val="0"/>
                      <w:bCs w:val="0"/>
                    </w:rPr>
                  </w:pPr>
                  <w:r w:rsidRPr="008A05DE">
                    <w:rPr>
                      <w:rFonts w:ascii="Tahoma" w:eastAsia="Times New Roman" w:hAnsi="Tahoma" w:cs="Tahoma"/>
                      <w:b w:val="0"/>
                      <w:bCs w:val="0"/>
                    </w:rPr>
                    <w:t>Spôsob poskytnutia večere ( uviesť aj počet podávaných menu)</w:t>
                  </w:r>
                </w:p>
              </w:tc>
            </w:tr>
            <w:tr w:rsidR="0006709C" w:rsidRPr="008A05DE" w:rsidTr="00F1793F">
              <w:trPr>
                <w:cantSplit/>
                <w:trHeight w:val="280"/>
              </w:trPr>
              <w:tc>
                <w:tcPr>
                  <w:tcW w:w="114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1.</w:t>
                  </w: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2.</w:t>
                  </w: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3.</w:t>
                  </w: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4.</w:t>
                  </w: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5.</w:t>
                  </w: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rPr>
                      <w:rFonts w:ascii="Tahoma" w:hAnsi="Tahoma" w:cs="Tahoma"/>
                      <w:sz w:val="20"/>
                      <w:szCs w:val="20"/>
                    </w:rPr>
                  </w:pPr>
                  <w:r w:rsidRPr="008A05DE">
                    <w:rPr>
                      <w:rFonts w:ascii="Tahoma" w:hAnsi="Tahoma" w:cs="Tahoma"/>
                      <w:sz w:val="20"/>
                      <w:szCs w:val="20"/>
                    </w:rPr>
                    <w:t>6.</w:t>
                  </w: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7.</w:t>
                  </w: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8.</w:t>
                  </w: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9.</w:t>
                  </w: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10.</w:t>
                  </w:r>
                </w:p>
              </w:tc>
            </w:tr>
            <w:tr w:rsidR="0006709C" w:rsidRPr="008A05DE" w:rsidTr="00F1793F">
              <w:tc>
                <w:tcPr>
                  <w:tcW w:w="1141" w:type="dxa"/>
                  <w:vMerge w:val="restart"/>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bCs w:val="0"/>
                    </w:rPr>
                  </w:pPr>
                  <w:r w:rsidRPr="008A05DE">
                    <w:rPr>
                      <w:rFonts w:ascii="Tahoma" w:eastAsia="Times New Roman" w:hAnsi="Tahoma" w:cs="Tahoma"/>
                      <w:b w:val="0"/>
                      <w:bCs w:val="0"/>
                    </w:rPr>
                    <w:t xml:space="preserve">Západné Slovensko </w:t>
                  </w: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val="restart"/>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Stredné Slovensko</w:t>
                  </w: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val="restart"/>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r w:rsidRPr="008A05DE">
                    <w:rPr>
                      <w:rFonts w:ascii="Tahoma" w:eastAsia="Times New Roman" w:hAnsi="Tahoma" w:cs="Tahoma"/>
                      <w:b w:val="0"/>
                      <w:bCs w:val="0"/>
                    </w:rPr>
                    <w:t>Východné Slovensko</w:t>
                  </w: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rPr>
                <w:trHeight w:val="70"/>
              </w:trPr>
              <w:tc>
                <w:tcPr>
                  <w:tcW w:w="1141" w:type="dxa"/>
                  <w:vMerge/>
                  <w:tcBorders>
                    <w:top w:val="single" w:sz="4" w:space="0" w:color="auto"/>
                    <w:left w:val="single" w:sz="4" w:space="0" w:color="auto"/>
                    <w:bottom w:val="single" w:sz="4" w:space="0" w:color="auto"/>
                    <w:right w:val="single" w:sz="4" w:space="0" w:color="auto"/>
                  </w:tcBorders>
                  <w:vAlign w:val="center"/>
                </w:tcPr>
                <w:p w:rsidR="0006709C" w:rsidRPr="008A05DE" w:rsidRDefault="0006709C" w:rsidP="00F1793F">
                  <w:pPr>
                    <w:rPr>
                      <w:rFonts w:ascii="Tahoma" w:hAnsi="Tahoma" w:cs="Tahoma"/>
                      <w:sz w:val="20"/>
                      <w:szCs w:val="20"/>
                    </w:rPr>
                  </w:pPr>
                </w:p>
              </w:tc>
              <w:tc>
                <w:tcPr>
                  <w:tcW w:w="14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113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696"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42"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477"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709"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850"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c>
                <w:tcPr>
                  <w:tcW w:w="981"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jc w:val="center"/>
                    <w:rPr>
                      <w:rFonts w:ascii="Tahoma" w:eastAsia="Times New Roman" w:hAnsi="Tahoma" w:cs="Tahoma"/>
                      <w:b w:val="0"/>
                      <w:bCs w:val="0"/>
                    </w:rPr>
                  </w:pPr>
                </w:p>
              </w:tc>
            </w:tr>
          </w:tbl>
          <w:p w:rsidR="0006709C" w:rsidRPr="008A05DE" w:rsidRDefault="0006709C" w:rsidP="00F1793F">
            <w:pPr>
              <w:pStyle w:val="Zkladntext2"/>
              <w:jc w:val="center"/>
              <w:rPr>
                <w:rFonts w:ascii="Tahoma" w:eastAsia="Times New Roman" w:hAnsi="Tahoma" w:cs="Tahoma"/>
                <w:b w:val="0"/>
                <w:bCs w:val="0"/>
              </w:rPr>
            </w:pPr>
          </w:p>
        </w:tc>
      </w:tr>
      <w:tr w:rsidR="0006709C" w:rsidRPr="008A05DE" w:rsidTr="00F1793F">
        <w:trPr>
          <w:gridBefore w:val="1"/>
          <w:wBefore w:w="106" w:type="dxa"/>
        </w:trPr>
        <w:tc>
          <w:tcPr>
            <w:tcW w:w="565" w:type="dxa"/>
          </w:tcPr>
          <w:p w:rsidR="0006709C" w:rsidRPr="008A05DE" w:rsidRDefault="0006709C" w:rsidP="00F1793F">
            <w:pPr>
              <w:pStyle w:val="Zkladntext2"/>
              <w:ind w:right="-2268"/>
              <w:rPr>
                <w:rFonts w:ascii="Tahoma" w:eastAsia="Times New Roman" w:hAnsi="Tahoma" w:cs="Tahoma"/>
                <w:b w:val="0"/>
                <w:bCs w:val="0"/>
              </w:rPr>
            </w:pPr>
          </w:p>
        </w:tc>
        <w:tc>
          <w:tcPr>
            <w:tcW w:w="9259" w:type="dxa"/>
            <w:gridSpan w:val="21"/>
          </w:tcPr>
          <w:p w:rsidR="0006709C" w:rsidRPr="008A05DE" w:rsidRDefault="0006709C" w:rsidP="00F1793F">
            <w:pPr>
              <w:pStyle w:val="Zkladntext2"/>
              <w:ind w:right="-2268"/>
              <w:rPr>
                <w:rFonts w:ascii="Tahoma" w:eastAsia="Times New Roman" w:hAnsi="Tahoma" w:cs="Tahoma"/>
                <w:b w:val="0"/>
                <w:bCs w:val="0"/>
              </w:rPr>
            </w:pPr>
            <w:r w:rsidRPr="008A05DE">
              <w:rPr>
                <w:rFonts w:ascii="Tahoma" w:eastAsia="Times New Roman" w:hAnsi="Tahoma" w:cs="Tahoma"/>
                <w:b w:val="0"/>
                <w:bCs w:val="0"/>
              </w:rPr>
              <w:t>*</w:t>
            </w:r>
            <w:r>
              <w:rPr>
                <w:rFonts w:ascii="Tahoma" w:eastAsia="Times New Roman" w:hAnsi="Tahoma" w:cs="Tahoma"/>
                <w:b w:val="0"/>
                <w:bCs w:val="0"/>
                <w:color w:val="FF0000"/>
              </w:rPr>
              <w:t xml:space="preserve">predkladateľ </w:t>
            </w:r>
            <w:r w:rsidRPr="008A05DE">
              <w:rPr>
                <w:rFonts w:ascii="Tahoma" w:eastAsia="Times New Roman" w:hAnsi="Tahoma" w:cs="Tahoma"/>
                <w:b w:val="0"/>
                <w:bCs w:val="0"/>
                <w:color w:val="FF0000"/>
              </w:rPr>
              <w:t>vyplní toľko položiek v zozname, v ktorých poskytne rekondičné pobyty</w:t>
            </w:r>
            <w:r w:rsidRPr="008A05DE">
              <w:rPr>
                <w:rFonts w:ascii="Tahoma" w:eastAsia="Times New Roman" w:hAnsi="Tahoma" w:cs="Tahoma"/>
                <w:b w:val="0"/>
                <w:bCs w:val="0"/>
              </w:rPr>
              <w:t xml:space="preserve"> </w:t>
            </w:r>
          </w:p>
          <w:p w:rsidR="0006709C" w:rsidRPr="008A05DE" w:rsidRDefault="0006709C" w:rsidP="00F1793F">
            <w:pPr>
              <w:pStyle w:val="Zkladntext2"/>
              <w:ind w:right="-2268"/>
              <w:rPr>
                <w:rFonts w:ascii="Tahoma" w:eastAsia="Times New Roman" w:hAnsi="Tahoma" w:cs="Tahoma"/>
                <w:b w:val="0"/>
                <w:bCs w:val="0"/>
              </w:rPr>
            </w:pPr>
          </w:p>
        </w:tc>
      </w:tr>
      <w:tr w:rsidR="0006709C" w:rsidRPr="008A05DE" w:rsidTr="00F1793F">
        <w:trPr>
          <w:gridAfter w:val="1"/>
          <w:wAfter w:w="44" w:type="dxa"/>
          <w:trHeight w:val="373"/>
        </w:trPr>
        <w:tc>
          <w:tcPr>
            <w:tcW w:w="1098" w:type="dxa"/>
            <w:gridSpan w:val="3"/>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jc w:val="center"/>
              <w:rPr>
                <w:rFonts w:ascii="Tahoma" w:hAnsi="Tahoma" w:cs="Tahoma"/>
                <w:sz w:val="20"/>
                <w:szCs w:val="20"/>
              </w:rPr>
            </w:pPr>
            <w:r w:rsidRPr="008A05DE">
              <w:rPr>
                <w:rFonts w:ascii="Tahoma" w:hAnsi="Tahoma" w:cs="Tahoma"/>
                <w:sz w:val="20"/>
                <w:szCs w:val="20"/>
              </w:rPr>
              <w:t>región</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p>
        </w:tc>
        <w:tc>
          <w:tcPr>
            <w:tcW w:w="2274" w:type="dxa"/>
            <w:gridSpan w:val="6"/>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Západné Slovensko</w:t>
            </w:r>
          </w:p>
        </w:tc>
        <w:tc>
          <w:tcPr>
            <w:tcW w:w="2835" w:type="dxa"/>
            <w:gridSpan w:val="6"/>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Stredné Slovensko</w:t>
            </w:r>
          </w:p>
        </w:tc>
        <w:tc>
          <w:tcPr>
            <w:tcW w:w="3257" w:type="dxa"/>
            <w:gridSpan w:val="6"/>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Východné Slovensko</w:t>
            </w:r>
          </w:p>
        </w:tc>
      </w:tr>
      <w:tr w:rsidR="0006709C" w:rsidRPr="008A05DE" w:rsidTr="00F1793F">
        <w:trPr>
          <w:gridAfter w:val="1"/>
          <w:wAfter w:w="44" w:type="dxa"/>
          <w:cantSplit/>
          <w:trHeight w:val="3467"/>
        </w:trPr>
        <w:tc>
          <w:tcPr>
            <w:tcW w:w="1098" w:type="dxa"/>
            <w:gridSpan w:val="3"/>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2021</w:t>
            </w:r>
          </w:p>
        </w:tc>
        <w:tc>
          <w:tcPr>
            <w:tcW w:w="435"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54"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Západné Slovensko</w:t>
            </w:r>
          </w:p>
        </w:tc>
        <w:tc>
          <w:tcPr>
            <w:tcW w:w="567"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Stredné Slovensko</w:t>
            </w:r>
          </w:p>
        </w:tc>
        <w:tc>
          <w:tcPr>
            <w:tcW w:w="567"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Východné Slovensko</w:t>
            </w:r>
          </w:p>
        </w:tc>
        <w:tc>
          <w:tcPr>
            <w:tcW w:w="42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za mesiac </w:t>
            </w:r>
          </w:p>
        </w:tc>
      </w:tr>
      <w:tr w:rsidR="0006709C" w:rsidRPr="008A05DE" w:rsidTr="00F1793F">
        <w:trPr>
          <w:gridAfter w:val="1"/>
          <w:wAfter w:w="44" w:type="dxa"/>
        </w:trPr>
        <w:tc>
          <w:tcPr>
            <w:tcW w:w="109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1"/>
              <w:jc w:val="both"/>
              <w:rPr>
                <w:rFonts w:ascii="Tahoma" w:hAnsi="Tahoma" w:cs="Tahoma"/>
                <w:sz w:val="20"/>
                <w:szCs w:val="20"/>
              </w:rPr>
            </w:pPr>
            <w:r w:rsidRPr="008A05DE">
              <w:rPr>
                <w:rFonts w:ascii="Tahoma" w:hAnsi="Tahoma" w:cs="Tahoma"/>
                <w:sz w:val="20"/>
                <w:szCs w:val="20"/>
              </w:rPr>
              <w:t>September</w:t>
            </w:r>
          </w:p>
        </w:tc>
        <w:tc>
          <w:tcPr>
            <w:tcW w:w="43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rPr>
          <w:gridAfter w:val="1"/>
          <w:wAfter w:w="44" w:type="dxa"/>
        </w:trPr>
        <w:tc>
          <w:tcPr>
            <w:tcW w:w="109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1"/>
              <w:jc w:val="both"/>
              <w:rPr>
                <w:rFonts w:ascii="Tahoma" w:hAnsi="Tahoma" w:cs="Tahoma"/>
                <w:sz w:val="20"/>
                <w:szCs w:val="20"/>
              </w:rPr>
            </w:pPr>
            <w:r w:rsidRPr="008A05DE">
              <w:rPr>
                <w:rFonts w:ascii="Tahoma" w:hAnsi="Tahoma" w:cs="Tahoma"/>
                <w:sz w:val="20"/>
                <w:szCs w:val="20"/>
              </w:rPr>
              <w:t>Október</w:t>
            </w:r>
          </w:p>
        </w:tc>
        <w:tc>
          <w:tcPr>
            <w:tcW w:w="43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rPr>
          <w:gridAfter w:val="1"/>
          <w:wAfter w:w="44" w:type="dxa"/>
        </w:trPr>
        <w:tc>
          <w:tcPr>
            <w:tcW w:w="109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1"/>
              <w:jc w:val="both"/>
              <w:rPr>
                <w:rFonts w:ascii="Tahoma" w:hAnsi="Tahoma" w:cs="Tahoma"/>
                <w:sz w:val="20"/>
                <w:szCs w:val="20"/>
              </w:rPr>
            </w:pPr>
            <w:r w:rsidRPr="008A05DE">
              <w:rPr>
                <w:rFonts w:ascii="Tahoma" w:hAnsi="Tahoma" w:cs="Tahoma"/>
                <w:sz w:val="20"/>
                <w:szCs w:val="20"/>
              </w:rPr>
              <w:t>November</w:t>
            </w:r>
          </w:p>
        </w:tc>
        <w:tc>
          <w:tcPr>
            <w:tcW w:w="43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rPr>
          <w:gridAfter w:val="1"/>
          <w:wAfter w:w="44" w:type="dxa"/>
        </w:trPr>
        <w:tc>
          <w:tcPr>
            <w:tcW w:w="109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1"/>
              <w:jc w:val="both"/>
              <w:rPr>
                <w:rFonts w:ascii="Tahoma" w:hAnsi="Tahoma" w:cs="Tahoma"/>
                <w:sz w:val="20"/>
                <w:szCs w:val="20"/>
              </w:rPr>
            </w:pPr>
            <w:r w:rsidRPr="008A05DE">
              <w:rPr>
                <w:rFonts w:ascii="Tahoma" w:hAnsi="Tahoma" w:cs="Tahoma"/>
                <w:sz w:val="20"/>
                <w:szCs w:val="20"/>
              </w:rPr>
              <w:t>December</w:t>
            </w:r>
          </w:p>
        </w:tc>
        <w:tc>
          <w:tcPr>
            <w:tcW w:w="43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rPr>
          <w:gridAfter w:val="1"/>
          <w:wAfter w:w="44" w:type="dxa"/>
        </w:trPr>
        <w:tc>
          <w:tcPr>
            <w:tcW w:w="109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1"/>
              <w:jc w:val="both"/>
              <w:rPr>
                <w:rFonts w:ascii="Tahoma" w:hAnsi="Tahoma" w:cs="Tahoma"/>
                <w:sz w:val="20"/>
                <w:szCs w:val="20"/>
              </w:rPr>
            </w:pPr>
            <w:r w:rsidRPr="008A05DE">
              <w:rPr>
                <w:rFonts w:ascii="Tahoma" w:hAnsi="Tahoma" w:cs="Tahoma"/>
                <w:sz w:val="20"/>
                <w:szCs w:val="20"/>
              </w:rPr>
              <w:t xml:space="preserve">Celkom </w:t>
            </w:r>
          </w:p>
        </w:tc>
        <w:tc>
          <w:tcPr>
            <w:tcW w:w="43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Default="0006709C" w:rsidP="0006709C">
      <w:pPr>
        <w:pStyle w:val="Zkladntext2"/>
        <w:tabs>
          <w:tab w:val="clear" w:pos="720"/>
          <w:tab w:val="left" w:pos="708"/>
        </w:tabs>
        <w:rPr>
          <w:rFonts w:ascii="Tahoma" w:hAnsi="Tahoma" w:cs="Tahoma"/>
          <w:b w:val="0"/>
          <w:color w:val="FF0000"/>
          <w:spacing w:val="-2"/>
        </w:rPr>
      </w:pPr>
      <w:r w:rsidRPr="008A05DE">
        <w:rPr>
          <w:rFonts w:ascii="Tahoma" w:hAnsi="Tahoma" w:cs="Tahoma"/>
          <w:b w:val="0"/>
          <w:color w:val="FF0000"/>
          <w:spacing w:val="-2"/>
        </w:rPr>
        <w:t xml:space="preserve">* </w:t>
      </w:r>
      <w:r>
        <w:rPr>
          <w:rFonts w:ascii="Tahoma" w:hAnsi="Tahoma" w:cs="Tahoma"/>
          <w:b w:val="0"/>
          <w:color w:val="FF0000"/>
          <w:spacing w:val="-2"/>
        </w:rPr>
        <w:t xml:space="preserve">Predkladateľ </w:t>
      </w:r>
      <w:r w:rsidRPr="008A05DE">
        <w:rPr>
          <w:rFonts w:ascii="Tahoma" w:hAnsi="Tahoma" w:cs="Tahoma"/>
          <w:b w:val="0"/>
          <w:color w:val="FF0000"/>
          <w:spacing w:val="-2"/>
        </w:rPr>
        <w:t xml:space="preserve">uvedie názov a sídlo zariadenia v ktorom sa uskutočnia rekondičné pobyty </w:t>
      </w:r>
    </w:p>
    <w:p w:rsidR="0006709C" w:rsidRDefault="0006709C" w:rsidP="0006709C">
      <w:pPr>
        <w:pStyle w:val="Zkladntext2"/>
        <w:tabs>
          <w:tab w:val="clear" w:pos="720"/>
          <w:tab w:val="left" w:pos="708"/>
        </w:tabs>
        <w:rPr>
          <w:rFonts w:ascii="Tahoma" w:hAnsi="Tahoma" w:cs="Tahoma"/>
          <w:b w:val="0"/>
          <w:color w:val="FF0000"/>
          <w:spacing w:val="-2"/>
        </w:rPr>
      </w:pPr>
    </w:p>
    <w:p w:rsidR="0006709C" w:rsidRDefault="0006709C" w:rsidP="0006709C">
      <w:pPr>
        <w:pStyle w:val="Zkladntext2"/>
        <w:tabs>
          <w:tab w:val="clear" w:pos="720"/>
          <w:tab w:val="left" w:pos="708"/>
        </w:tabs>
        <w:rPr>
          <w:rFonts w:ascii="Tahoma" w:hAnsi="Tahoma" w:cs="Tahoma"/>
          <w:b w:val="0"/>
          <w:color w:val="FF0000"/>
          <w:spacing w:val="-2"/>
        </w:rPr>
      </w:pPr>
    </w:p>
    <w:p w:rsidR="0006709C" w:rsidRPr="00995F8B" w:rsidRDefault="0006709C" w:rsidP="0006709C">
      <w:pPr>
        <w:pStyle w:val="Zkladntext2"/>
        <w:tabs>
          <w:tab w:val="clear" w:pos="720"/>
          <w:tab w:val="left" w:pos="708"/>
        </w:tabs>
        <w:rPr>
          <w:rFonts w:ascii="Tahoma" w:hAnsi="Tahoma" w:cs="Tahoma"/>
          <w:b w:val="0"/>
          <w:color w:val="FF0000"/>
          <w:spacing w:val="-2"/>
        </w:rPr>
      </w:pPr>
    </w:p>
    <w:p w:rsidR="0006709C" w:rsidRPr="008A05DE" w:rsidRDefault="0006709C" w:rsidP="0006709C">
      <w:pPr>
        <w:pStyle w:val="Zkladntext2"/>
        <w:tabs>
          <w:tab w:val="clear" w:pos="720"/>
          <w:tab w:val="left" w:pos="708"/>
        </w:tabs>
        <w:rPr>
          <w:rFonts w:ascii="Tahoma" w:hAnsi="Tahoma" w:cs="Tahoma"/>
          <w:b w:val="0"/>
          <w:color w:val="FF0000"/>
          <w:spacing w:val="-2"/>
        </w:rPr>
      </w:pPr>
    </w:p>
    <w:tbl>
      <w:tblPr>
        <w:tblW w:w="10032" w:type="dxa"/>
        <w:tblLayout w:type="fixed"/>
        <w:tblLook w:val="01E0"/>
      </w:tblPr>
      <w:tblGrid>
        <w:gridCol w:w="1101"/>
        <w:gridCol w:w="566"/>
        <w:gridCol w:w="12"/>
        <w:gridCol w:w="554"/>
        <w:gridCol w:w="567"/>
        <w:gridCol w:w="567"/>
        <w:gridCol w:w="570"/>
        <w:gridCol w:w="567"/>
        <w:gridCol w:w="567"/>
        <w:gridCol w:w="567"/>
        <w:gridCol w:w="567"/>
        <w:gridCol w:w="567"/>
        <w:gridCol w:w="45"/>
        <w:gridCol w:w="522"/>
        <w:gridCol w:w="567"/>
        <w:gridCol w:w="567"/>
        <w:gridCol w:w="567"/>
        <w:gridCol w:w="567"/>
        <w:gridCol w:w="45"/>
        <w:gridCol w:w="380"/>
      </w:tblGrid>
      <w:tr w:rsidR="0006709C" w:rsidRPr="008A05DE" w:rsidTr="00F1793F">
        <w:trPr>
          <w:gridAfter w:val="1"/>
          <w:wAfter w:w="380" w:type="dxa"/>
          <w:trHeight w:val="373"/>
        </w:trPr>
        <w:tc>
          <w:tcPr>
            <w:tcW w:w="1101" w:type="dxa"/>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jc w:val="center"/>
              <w:rPr>
                <w:rFonts w:ascii="Tahoma" w:hAnsi="Tahoma" w:cs="Tahoma"/>
                <w:sz w:val="20"/>
                <w:szCs w:val="20"/>
              </w:rPr>
            </w:pPr>
            <w:r w:rsidRPr="008A05DE">
              <w:rPr>
                <w:rFonts w:ascii="Tahoma" w:hAnsi="Tahoma" w:cs="Tahoma"/>
                <w:sz w:val="20"/>
                <w:szCs w:val="20"/>
              </w:rPr>
              <w:lastRenderedPageBreak/>
              <w:t>región</w:t>
            </w: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p>
        </w:tc>
        <w:tc>
          <w:tcPr>
            <w:tcW w:w="2270" w:type="dxa"/>
            <w:gridSpan w:val="5"/>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Západné Slovensko</w:t>
            </w:r>
          </w:p>
        </w:tc>
        <w:tc>
          <w:tcPr>
            <w:tcW w:w="2880" w:type="dxa"/>
            <w:gridSpan w:val="6"/>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Stredné Slovensko</w:t>
            </w:r>
          </w:p>
        </w:tc>
        <w:tc>
          <w:tcPr>
            <w:tcW w:w="2835" w:type="dxa"/>
            <w:gridSpan w:val="6"/>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Východné Slovensko</w:t>
            </w:r>
          </w:p>
        </w:tc>
      </w:tr>
      <w:tr w:rsidR="0006709C" w:rsidRPr="008A05DE" w:rsidTr="00F1793F">
        <w:trPr>
          <w:cantSplit/>
          <w:trHeight w:val="3575"/>
        </w:trPr>
        <w:tc>
          <w:tcPr>
            <w:tcW w:w="1101"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2022</w:t>
            </w:r>
          </w:p>
        </w:tc>
        <w:tc>
          <w:tcPr>
            <w:tcW w:w="578"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54"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7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Západné Slovensko</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Stredné Slovensko</w:t>
            </w:r>
          </w:p>
        </w:tc>
        <w:tc>
          <w:tcPr>
            <w:tcW w:w="567"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Východné Slovensko</w:t>
            </w:r>
          </w:p>
        </w:tc>
        <w:tc>
          <w:tcPr>
            <w:tcW w:w="425"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za mesiac </w:t>
            </w: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Marec</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 xml:space="preserve">Apríl </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Máj</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Jún</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Júl</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August</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September</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Október</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November</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December</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101"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2"/>
              <w:jc w:val="both"/>
              <w:rPr>
                <w:rFonts w:ascii="Tahoma" w:hAnsi="Tahoma" w:cs="Tahoma"/>
                <w:sz w:val="20"/>
                <w:szCs w:val="20"/>
              </w:rPr>
            </w:pPr>
            <w:r w:rsidRPr="008A05DE">
              <w:rPr>
                <w:rFonts w:ascii="Tahoma" w:hAnsi="Tahoma" w:cs="Tahoma"/>
                <w:sz w:val="20"/>
                <w:szCs w:val="20"/>
              </w:rPr>
              <w:t xml:space="preserve">Celkom </w:t>
            </w:r>
          </w:p>
        </w:tc>
        <w:tc>
          <w:tcPr>
            <w:tcW w:w="57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8A05DE" w:rsidRDefault="0006709C" w:rsidP="0006709C">
      <w:pPr>
        <w:pStyle w:val="Zkladntext2"/>
        <w:tabs>
          <w:tab w:val="clear" w:pos="720"/>
          <w:tab w:val="left" w:pos="708"/>
        </w:tabs>
        <w:rPr>
          <w:rFonts w:ascii="Tahoma" w:hAnsi="Tahoma" w:cs="Tahoma"/>
          <w:b w:val="0"/>
          <w:color w:val="FF0000"/>
          <w:spacing w:val="-2"/>
        </w:rPr>
      </w:pPr>
      <w:r w:rsidRPr="008A05DE">
        <w:rPr>
          <w:rFonts w:ascii="Tahoma" w:hAnsi="Tahoma" w:cs="Tahoma"/>
          <w:b w:val="0"/>
          <w:color w:val="FF0000"/>
          <w:spacing w:val="-2"/>
        </w:rPr>
        <w:t xml:space="preserve">* </w:t>
      </w:r>
      <w:r>
        <w:rPr>
          <w:rFonts w:ascii="Tahoma" w:hAnsi="Tahoma" w:cs="Tahoma"/>
          <w:b w:val="0"/>
          <w:color w:val="FF0000"/>
          <w:spacing w:val="-2"/>
        </w:rPr>
        <w:t xml:space="preserve">Predkladateľ </w:t>
      </w:r>
      <w:r w:rsidRPr="008A05DE">
        <w:rPr>
          <w:rFonts w:ascii="Tahoma" w:hAnsi="Tahoma" w:cs="Tahoma"/>
          <w:b w:val="0"/>
          <w:color w:val="FF0000"/>
          <w:spacing w:val="-2"/>
        </w:rPr>
        <w:t xml:space="preserve">uvedie názov a sídlo zariadenia v ktorom sa uskutočnia rekondičné pobyty </w:t>
      </w:r>
    </w:p>
    <w:p w:rsidR="0006709C" w:rsidRPr="008A05DE" w:rsidRDefault="0006709C" w:rsidP="0006709C">
      <w:pPr>
        <w:pStyle w:val="Zkladntext2"/>
        <w:tabs>
          <w:tab w:val="clear" w:pos="720"/>
          <w:tab w:val="left" w:pos="708"/>
        </w:tabs>
        <w:rPr>
          <w:rFonts w:ascii="Tahoma" w:hAnsi="Tahoma" w:cs="Tahoma"/>
          <w:b w:val="0"/>
          <w:spacing w:val="-2"/>
        </w:rPr>
      </w:pPr>
    </w:p>
    <w:tbl>
      <w:tblPr>
        <w:tblW w:w="10034" w:type="dxa"/>
        <w:tblLayout w:type="fixed"/>
        <w:tblLook w:val="01E0"/>
      </w:tblPr>
      <w:tblGrid>
        <w:gridCol w:w="1096"/>
        <w:gridCol w:w="417"/>
        <w:gridCol w:w="149"/>
        <w:gridCol w:w="12"/>
        <w:gridCol w:w="555"/>
        <w:gridCol w:w="568"/>
        <w:gridCol w:w="568"/>
        <w:gridCol w:w="422"/>
        <w:gridCol w:w="146"/>
        <w:gridCol w:w="567"/>
        <w:gridCol w:w="567"/>
        <w:gridCol w:w="567"/>
        <w:gridCol w:w="567"/>
        <w:gridCol w:w="570"/>
        <w:gridCol w:w="567"/>
        <w:gridCol w:w="567"/>
        <w:gridCol w:w="567"/>
        <w:gridCol w:w="567"/>
        <w:gridCol w:w="567"/>
        <w:gridCol w:w="428"/>
      </w:tblGrid>
      <w:tr w:rsidR="0006709C" w:rsidRPr="008A05DE" w:rsidTr="00F1793F">
        <w:trPr>
          <w:trHeight w:val="373"/>
        </w:trPr>
        <w:tc>
          <w:tcPr>
            <w:tcW w:w="1096" w:type="dxa"/>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jc w:val="center"/>
              <w:rPr>
                <w:rFonts w:ascii="Tahoma" w:hAnsi="Tahoma" w:cs="Tahoma"/>
                <w:sz w:val="20"/>
                <w:szCs w:val="20"/>
              </w:rPr>
            </w:pPr>
            <w:r w:rsidRPr="008A05DE">
              <w:rPr>
                <w:rFonts w:ascii="Tahoma" w:hAnsi="Tahoma" w:cs="Tahoma"/>
                <w:sz w:val="20"/>
                <w:szCs w:val="20"/>
              </w:rPr>
              <w:t>región</w:t>
            </w:r>
          </w:p>
        </w:tc>
        <w:tc>
          <w:tcPr>
            <w:tcW w:w="41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p>
        </w:tc>
        <w:tc>
          <w:tcPr>
            <w:tcW w:w="2274" w:type="dxa"/>
            <w:gridSpan w:val="6"/>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Západné Slovensko</w:t>
            </w:r>
          </w:p>
        </w:tc>
        <w:tc>
          <w:tcPr>
            <w:tcW w:w="2984" w:type="dxa"/>
            <w:gridSpan w:val="6"/>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Stredné Slovensko</w:t>
            </w:r>
          </w:p>
        </w:tc>
        <w:tc>
          <w:tcPr>
            <w:tcW w:w="3263" w:type="dxa"/>
            <w:gridSpan w:val="6"/>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pStyle w:val="Normlnywebov"/>
              <w:spacing w:before="0" w:beforeAutospacing="0" w:after="0" w:afterAutospacing="0"/>
              <w:ind w:left="-95"/>
              <w:jc w:val="center"/>
              <w:rPr>
                <w:rFonts w:ascii="Tahoma" w:hAnsi="Tahoma" w:cs="Tahoma"/>
                <w:sz w:val="20"/>
                <w:szCs w:val="20"/>
              </w:rPr>
            </w:pPr>
            <w:r w:rsidRPr="008A05DE">
              <w:rPr>
                <w:rFonts w:ascii="Tahoma" w:hAnsi="Tahoma" w:cs="Tahoma"/>
                <w:sz w:val="20"/>
                <w:szCs w:val="20"/>
              </w:rPr>
              <w:t>Východné Slovensko</w:t>
            </w:r>
          </w:p>
        </w:tc>
      </w:tr>
      <w:tr w:rsidR="0006709C" w:rsidRPr="008A05DE" w:rsidTr="00F1793F">
        <w:trPr>
          <w:cantSplit/>
          <w:trHeight w:val="3575"/>
        </w:trPr>
        <w:tc>
          <w:tcPr>
            <w:tcW w:w="109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2023</w:t>
            </w:r>
          </w:p>
        </w:tc>
        <w:tc>
          <w:tcPr>
            <w:tcW w:w="566"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8" w:type="dxa"/>
            <w:gridSpan w:val="2"/>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Západné Slovensko</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7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Stredné Slovensko</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sz w:val="20"/>
                <w:szCs w:val="20"/>
              </w:rPr>
            </w:pPr>
            <w:r w:rsidRPr="008A05DE">
              <w:rPr>
                <w:rFonts w:ascii="Tahoma" w:hAnsi="Tahoma" w:cs="Tahoma"/>
                <w:sz w:val="20"/>
                <w:szCs w:val="20"/>
              </w:rPr>
              <w:t>Počet rekondičných pobytov v zariadení - ................................*</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rPr>
                <w:rFonts w:ascii="Tahoma" w:hAnsi="Tahoma" w:cs="Tahoma"/>
                <w:b/>
                <w:sz w:val="20"/>
                <w:szCs w:val="20"/>
              </w:rPr>
            </w:pPr>
            <w:r w:rsidRPr="008A05DE">
              <w:rPr>
                <w:rFonts w:ascii="Tahoma" w:hAnsi="Tahoma" w:cs="Tahoma"/>
                <w:b/>
                <w:sz w:val="20"/>
                <w:szCs w:val="20"/>
              </w:rPr>
              <w:t>Počet rekondičných pobytov v regióne Východné Slovensko</w:t>
            </w:r>
          </w:p>
        </w:tc>
        <w:tc>
          <w:tcPr>
            <w:tcW w:w="42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za mesiac </w:t>
            </w: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Marec</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 xml:space="preserve">Apríl </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Máj</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Jún</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Júl</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August</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September</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Október</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November</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December</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09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right="-114"/>
              <w:jc w:val="both"/>
              <w:rPr>
                <w:rFonts w:ascii="Tahoma" w:hAnsi="Tahoma" w:cs="Tahoma"/>
                <w:sz w:val="20"/>
                <w:szCs w:val="20"/>
              </w:rPr>
            </w:pPr>
            <w:r w:rsidRPr="008A05DE">
              <w:rPr>
                <w:rFonts w:ascii="Tahoma" w:hAnsi="Tahoma" w:cs="Tahoma"/>
                <w:sz w:val="20"/>
                <w:szCs w:val="20"/>
              </w:rPr>
              <w:t xml:space="preserve">Celkom </w:t>
            </w:r>
          </w:p>
        </w:tc>
        <w:tc>
          <w:tcPr>
            <w:tcW w:w="578"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5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gridSpan w:val="2"/>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8A05DE" w:rsidRDefault="0006709C" w:rsidP="0006709C">
      <w:pPr>
        <w:pStyle w:val="Zkladntext2"/>
        <w:tabs>
          <w:tab w:val="clear" w:pos="720"/>
          <w:tab w:val="left" w:pos="708"/>
        </w:tabs>
        <w:rPr>
          <w:rFonts w:ascii="Tahoma" w:hAnsi="Tahoma" w:cs="Tahoma"/>
          <w:b w:val="0"/>
          <w:color w:val="FF0000"/>
          <w:spacing w:val="-2"/>
        </w:rPr>
      </w:pPr>
      <w:r w:rsidRPr="008A05DE">
        <w:rPr>
          <w:rFonts w:ascii="Tahoma" w:hAnsi="Tahoma" w:cs="Tahoma"/>
          <w:b w:val="0"/>
          <w:color w:val="FF0000"/>
          <w:spacing w:val="-2"/>
        </w:rPr>
        <w:lastRenderedPageBreak/>
        <w:t xml:space="preserve">* </w:t>
      </w:r>
      <w:r>
        <w:rPr>
          <w:rFonts w:ascii="Tahoma" w:hAnsi="Tahoma" w:cs="Tahoma"/>
          <w:b w:val="0"/>
          <w:color w:val="FF0000"/>
          <w:spacing w:val="-2"/>
        </w:rPr>
        <w:t xml:space="preserve">Predkladateľ </w:t>
      </w:r>
      <w:r w:rsidRPr="008A05DE">
        <w:rPr>
          <w:rFonts w:ascii="Tahoma" w:hAnsi="Tahoma" w:cs="Tahoma"/>
          <w:b w:val="0"/>
          <w:color w:val="FF0000"/>
          <w:spacing w:val="-2"/>
        </w:rPr>
        <w:t xml:space="preserve">uvedie názov a sídlo zariadenia v ktorom sa uskutočnia rekondičné pobyty </w:t>
      </w:r>
    </w:p>
    <w:p w:rsidR="0006709C" w:rsidRPr="008A05DE" w:rsidRDefault="0006709C" w:rsidP="0006709C">
      <w:pPr>
        <w:pStyle w:val="Zkladntext2"/>
        <w:tabs>
          <w:tab w:val="clear" w:pos="720"/>
          <w:tab w:val="left" w:pos="708"/>
        </w:tabs>
        <w:rPr>
          <w:rFonts w:ascii="Tahoma" w:hAnsi="Tahoma" w:cs="Tahoma"/>
          <w:b w:val="0"/>
          <w:spacing w:val="-2"/>
        </w:rPr>
      </w:pPr>
    </w:p>
    <w:p w:rsidR="0006709C" w:rsidRPr="008A05DE" w:rsidRDefault="0006709C" w:rsidP="0006709C">
      <w:pPr>
        <w:pStyle w:val="Zkladntext2"/>
        <w:tabs>
          <w:tab w:val="clear" w:pos="720"/>
          <w:tab w:val="left" w:pos="708"/>
        </w:tabs>
        <w:rPr>
          <w:rFonts w:ascii="Tahoma" w:hAnsi="Tahoma" w:cs="Tahoma"/>
          <w:b w:val="0"/>
          <w:spacing w:val="-2"/>
        </w:rPr>
      </w:pPr>
    </w:p>
    <w:p w:rsidR="0006709C" w:rsidRPr="008A05DE" w:rsidRDefault="0006709C" w:rsidP="0006709C">
      <w:pPr>
        <w:pStyle w:val="Normlnywebov"/>
        <w:jc w:val="both"/>
        <w:rPr>
          <w:rFonts w:ascii="Tahoma" w:hAnsi="Tahoma" w:cs="Tahoma"/>
          <w:color w:val="000000"/>
          <w:sz w:val="20"/>
          <w:szCs w:val="20"/>
        </w:rPr>
      </w:pPr>
      <w:r w:rsidRPr="008A05DE">
        <w:rPr>
          <w:rFonts w:ascii="Tahoma" w:hAnsi="Tahoma" w:cs="Tahoma"/>
          <w:color w:val="000000"/>
          <w:sz w:val="20"/>
          <w:szCs w:val="20"/>
        </w:rPr>
        <w:t xml:space="preserve">V ........................., dňa ................. </w:t>
      </w:r>
      <w:r w:rsidRPr="008A05DE">
        <w:rPr>
          <w:rFonts w:ascii="Tahoma" w:hAnsi="Tahoma" w:cs="Tahoma"/>
          <w:color w:val="000000"/>
          <w:sz w:val="20"/>
          <w:szCs w:val="20"/>
        </w:rPr>
        <w:tab/>
        <w:t xml:space="preserve">     </w:t>
      </w:r>
      <w:r>
        <w:rPr>
          <w:rFonts w:ascii="Tahoma" w:hAnsi="Tahoma" w:cs="Tahoma"/>
          <w:color w:val="000000"/>
          <w:sz w:val="20"/>
          <w:szCs w:val="20"/>
        </w:rPr>
        <w:tab/>
      </w:r>
      <w:r w:rsidRPr="008A05DE">
        <w:rPr>
          <w:rFonts w:ascii="Tahoma" w:hAnsi="Tahoma" w:cs="Tahoma"/>
          <w:color w:val="000000"/>
          <w:sz w:val="20"/>
          <w:szCs w:val="20"/>
        </w:rPr>
        <w:t>V  ........................., dňa .................</w:t>
      </w:r>
    </w:p>
    <w:p w:rsidR="0006709C" w:rsidRPr="008A05DE" w:rsidRDefault="0006709C" w:rsidP="0006709C">
      <w:pPr>
        <w:pStyle w:val="Normlnywebov"/>
        <w:jc w:val="both"/>
        <w:rPr>
          <w:rFonts w:ascii="Tahoma" w:hAnsi="Tahoma" w:cs="Tahoma"/>
          <w:color w:val="000000"/>
          <w:sz w:val="20"/>
          <w:szCs w:val="20"/>
        </w:rPr>
      </w:pPr>
    </w:p>
    <w:p w:rsidR="0006709C" w:rsidRPr="008A05DE" w:rsidRDefault="0006709C" w:rsidP="0006709C">
      <w:pPr>
        <w:pStyle w:val="Normlnywebov"/>
        <w:jc w:val="both"/>
        <w:rPr>
          <w:rFonts w:ascii="Tahoma" w:hAnsi="Tahoma" w:cs="Tahoma"/>
          <w:color w:val="000000"/>
          <w:sz w:val="20"/>
          <w:szCs w:val="20"/>
        </w:rPr>
      </w:pPr>
    </w:p>
    <w:p w:rsidR="0006709C" w:rsidRPr="008A05DE" w:rsidRDefault="0006709C" w:rsidP="0006709C">
      <w:pPr>
        <w:tabs>
          <w:tab w:val="left" w:pos="1080"/>
        </w:tabs>
        <w:ind w:left="540" w:hanging="540"/>
        <w:rPr>
          <w:rFonts w:ascii="Tahoma" w:hAnsi="Tahoma" w:cs="Tahoma"/>
          <w:sz w:val="20"/>
          <w:szCs w:val="20"/>
        </w:rPr>
      </w:pPr>
      <w:r w:rsidRPr="008A05DE">
        <w:rPr>
          <w:rFonts w:ascii="Tahoma" w:hAnsi="Tahoma" w:cs="Tahoma"/>
          <w:sz w:val="20"/>
          <w:szCs w:val="20"/>
        </w:rPr>
        <w:t>________________________</w:t>
      </w:r>
      <w:r w:rsidRPr="008A05DE">
        <w:rPr>
          <w:rFonts w:ascii="Tahoma" w:hAnsi="Tahoma" w:cs="Tahoma"/>
          <w:sz w:val="20"/>
          <w:szCs w:val="20"/>
        </w:rPr>
        <w:tab/>
      </w:r>
      <w:r w:rsidRPr="008A05DE">
        <w:rPr>
          <w:rFonts w:ascii="Tahoma" w:hAnsi="Tahoma" w:cs="Tahoma"/>
          <w:sz w:val="20"/>
          <w:szCs w:val="20"/>
        </w:rPr>
        <w:tab/>
      </w:r>
      <w:r>
        <w:rPr>
          <w:rFonts w:ascii="Tahoma" w:hAnsi="Tahoma" w:cs="Tahoma"/>
          <w:sz w:val="20"/>
          <w:szCs w:val="20"/>
        </w:rPr>
        <w:tab/>
      </w:r>
      <w:r w:rsidRPr="008A05DE">
        <w:rPr>
          <w:rFonts w:ascii="Tahoma" w:hAnsi="Tahoma" w:cs="Tahoma"/>
          <w:sz w:val="20"/>
          <w:szCs w:val="20"/>
        </w:rPr>
        <w:t>________________________</w:t>
      </w:r>
    </w:p>
    <w:p w:rsidR="0006709C" w:rsidRPr="008A05DE" w:rsidRDefault="0006709C" w:rsidP="0006709C">
      <w:pPr>
        <w:tabs>
          <w:tab w:val="left" w:pos="1080"/>
        </w:tabs>
        <w:ind w:left="540" w:hanging="540"/>
        <w:rPr>
          <w:rFonts w:ascii="Tahoma" w:eastAsia="Arial" w:hAnsi="Tahoma" w:cs="Tahoma"/>
          <w:kern w:val="2"/>
          <w:sz w:val="20"/>
          <w:szCs w:val="20"/>
        </w:rPr>
      </w:pPr>
      <w:r>
        <w:rPr>
          <w:rFonts w:ascii="Tahoma" w:eastAsia="Arial" w:hAnsi="Tahoma" w:cs="Tahoma"/>
          <w:kern w:val="2"/>
          <w:sz w:val="20"/>
          <w:szCs w:val="20"/>
        </w:rPr>
        <w:tab/>
        <w:t>Objednávateľ</w:t>
      </w:r>
      <w:r w:rsidRPr="008A05DE">
        <w:rPr>
          <w:rFonts w:ascii="Tahoma" w:eastAsia="Arial" w:hAnsi="Tahoma" w:cs="Tahoma"/>
          <w:kern w:val="2"/>
          <w:sz w:val="20"/>
          <w:szCs w:val="20"/>
        </w:rPr>
        <w:tab/>
      </w:r>
      <w:r w:rsidRPr="008A05DE">
        <w:rPr>
          <w:rFonts w:ascii="Tahoma" w:eastAsia="Arial" w:hAnsi="Tahoma" w:cs="Tahoma"/>
          <w:kern w:val="2"/>
          <w:sz w:val="20"/>
          <w:szCs w:val="20"/>
        </w:rPr>
        <w:tab/>
      </w:r>
      <w:r w:rsidRPr="008A05DE">
        <w:rPr>
          <w:rFonts w:ascii="Tahoma" w:eastAsia="Arial" w:hAnsi="Tahoma" w:cs="Tahoma"/>
          <w:kern w:val="2"/>
          <w:sz w:val="20"/>
          <w:szCs w:val="20"/>
        </w:rPr>
        <w:tab/>
      </w:r>
      <w:r>
        <w:rPr>
          <w:rFonts w:ascii="Tahoma" w:eastAsia="Arial" w:hAnsi="Tahoma" w:cs="Tahoma"/>
          <w:kern w:val="2"/>
          <w:sz w:val="20"/>
          <w:szCs w:val="20"/>
        </w:rPr>
        <w:tab/>
      </w:r>
      <w:r>
        <w:rPr>
          <w:rFonts w:ascii="Tahoma" w:eastAsia="Arial" w:hAnsi="Tahoma" w:cs="Tahoma"/>
          <w:kern w:val="2"/>
          <w:sz w:val="20"/>
          <w:szCs w:val="20"/>
        </w:rPr>
        <w:tab/>
        <w:t>Poskytovateľ</w:t>
      </w:r>
    </w:p>
    <w:p w:rsidR="0006709C" w:rsidRPr="008A05DE" w:rsidRDefault="0006709C" w:rsidP="0006709C">
      <w:pPr>
        <w:spacing w:after="200" w:line="276" w:lineRule="auto"/>
        <w:jc w:val="both"/>
        <w:rPr>
          <w:rFonts w:ascii="Tahoma" w:hAnsi="Tahoma" w:cs="Tahoma"/>
          <w:b/>
          <w:sz w:val="20"/>
          <w:szCs w:val="20"/>
        </w:rPr>
      </w:pPr>
    </w:p>
    <w:p w:rsidR="0006709C" w:rsidRPr="008A05DE" w:rsidRDefault="0006709C" w:rsidP="0006709C">
      <w:pPr>
        <w:spacing w:after="200" w:line="276" w:lineRule="auto"/>
        <w:jc w:val="right"/>
        <w:rPr>
          <w:rFonts w:ascii="Tahoma" w:hAnsi="Tahoma" w:cs="Tahoma"/>
          <w:b/>
          <w:sz w:val="20"/>
          <w:szCs w:val="20"/>
        </w:rPr>
      </w:pPr>
    </w:p>
    <w:p w:rsidR="0006709C" w:rsidRPr="008A05DE" w:rsidRDefault="0006709C" w:rsidP="0006709C">
      <w:pPr>
        <w:spacing w:after="200" w:line="276" w:lineRule="auto"/>
        <w:jc w:val="right"/>
        <w:rPr>
          <w:rFonts w:ascii="Tahoma" w:hAnsi="Tahoma" w:cs="Tahoma"/>
          <w:b/>
          <w:sz w:val="20"/>
          <w:szCs w:val="20"/>
        </w:rPr>
      </w:pPr>
    </w:p>
    <w:p w:rsidR="0006709C" w:rsidRPr="008A05DE" w:rsidRDefault="0006709C" w:rsidP="0006709C">
      <w:pPr>
        <w:spacing w:after="200" w:line="276" w:lineRule="auto"/>
        <w:jc w:val="right"/>
        <w:rPr>
          <w:rFonts w:ascii="Tahoma" w:hAnsi="Tahoma" w:cs="Tahoma"/>
          <w:b/>
          <w:sz w:val="20"/>
          <w:szCs w:val="20"/>
        </w:rPr>
      </w:pPr>
    </w:p>
    <w:p w:rsidR="0006709C" w:rsidRPr="008A05DE" w:rsidRDefault="0006709C" w:rsidP="0006709C">
      <w:pPr>
        <w:spacing w:after="200" w:line="276" w:lineRule="auto"/>
        <w:jc w:val="right"/>
        <w:rPr>
          <w:rFonts w:ascii="Tahoma" w:hAnsi="Tahoma" w:cs="Tahoma"/>
          <w:b/>
          <w:sz w:val="20"/>
          <w:szCs w:val="20"/>
        </w:rPr>
      </w:pPr>
    </w:p>
    <w:p w:rsidR="0006709C" w:rsidRPr="008A05DE" w:rsidRDefault="0006709C" w:rsidP="0006709C">
      <w:pPr>
        <w:spacing w:after="200" w:line="276" w:lineRule="auto"/>
        <w:jc w:val="right"/>
        <w:rPr>
          <w:rFonts w:ascii="Tahoma" w:hAnsi="Tahoma" w:cs="Tahoma"/>
          <w:b/>
          <w:sz w:val="20"/>
          <w:szCs w:val="20"/>
        </w:rPr>
      </w:pPr>
    </w:p>
    <w:p w:rsidR="0006709C" w:rsidRPr="008A05DE" w:rsidRDefault="0006709C" w:rsidP="0006709C">
      <w:pPr>
        <w:spacing w:after="200" w:line="276" w:lineRule="auto"/>
        <w:jc w:val="right"/>
        <w:rPr>
          <w:rFonts w:ascii="Tahoma" w:hAnsi="Tahoma" w:cs="Tahoma"/>
          <w:b/>
          <w:sz w:val="20"/>
          <w:szCs w:val="20"/>
        </w:rPr>
      </w:pPr>
    </w:p>
    <w:p w:rsidR="0006709C" w:rsidRPr="008A05DE" w:rsidRDefault="0006709C" w:rsidP="0006709C">
      <w:pPr>
        <w:jc w:val="right"/>
        <w:rPr>
          <w:rFonts w:ascii="Tahoma" w:hAnsi="Tahoma" w:cs="Tahoma"/>
          <w:b/>
          <w:sz w:val="20"/>
          <w:szCs w:val="20"/>
        </w:rPr>
      </w:pPr>
      <w:r w:rsidRPr="008A05DE">
        <w:rPr>
          <w:rFonts w:ascii="Tahoma" w:hAnsi="Tahoma" w:cs="Tahoma"/>
          <w:b/>
          <w:sz w:val="20"/>
          <w:szCs w:val="20"/>
        </w:rPr>
        <w:br w:type="page"/>
      </w:r>
      <w:r w:rsidRPr="008A05DE">
        <w:rPr>
          <w:rFonts w:ascii="Tahoma" w:hAnsi="Tahoma" w:cs="Tahoma"/>
          <w:b/>
          <w:sz w:val="20"/>
          <w:szCs w:val="20"/>
        </w:rPr>
        <w:lastRenderedPageBreak/>
        <w:t xml:space="preserve">Príloha č. 2. </w:t>
      </w:r>
    </w:p>
    <w:p w:rsidR="0006709C" w:rsidRPr="008A05DE" w:rsidRDefault="0006709C" w:rsidP="0006709C">
      <w:pPr>
        <w:spacing w:line="276" w:lineRule="auto"/>
        <w:jc w:val="center"/>
        <w:rPr>
          <w:rFonts w:ascii="Tahoma" w:hAnsi="Tahoma" w:cs="Tahoma"/>
          <w:b/>
          <w:sz w:val="20"/>
          <w:szCs w:val="20"/>
        </w:rPr>
      </w:pPr>
      <w:r w:rsidRPr="008A05DE">
        <w:rPr>
          <w:rFonts w:ascii="Tahoma" w:hAnsi="Tahoma" w:cs="Tahoma"/>
          <w:b/>
          <w:sz w:val="20"/>
          <w:szCs w:val="20"/>
        </w:rPr>
        <w:t>Podrobná špecifikácia cien predmetu zmluvy.</w:t>
      </w: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Západné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094"/>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2021</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8A05DE" w:rsidRDefault="0006709C" w:rsidP="0006709C">
      <w:pPr>
        <w:pStyle w:val="Zkladntext2"/>
        <w:numPr>
          <w:ilvl w:val="0"/>
          <w:numId w:val="37"/>
        </w:numPr>
        <w:tabs>
          <w:tab w:val="left" w:pos="708"/>
        </w:tabs>
        <w:rPr>
          <w:rFonts w:ascii="Tahoma" w:hAnsi="Tahoma" w:cs="Tahoma"/>
          <w:b w:val="0"/>
          <w:spacing w:val="-2"/>
        </w:rPr>
      </w:pPr>
      <w:r>
        <w:rPr>
          <w:rFonts w:ascii="Tahoma" w:hAnsi="Tahoma" w:cs="Tahoma"/>
          <w:b w:val="0"/>
          <w:spacing w:val="-2"/>
        </w:rPr>
        <w:t xml:space="preserve">Predkladateľ </w:t>
      </w:r>
      <w:r w:rsidRPr="008A05DE">
        <w:rPr>
          <w:rFonts w:ascii="Tahoma" w:hAnsi="Tahoma" w:cs="Tahoma"/>
          <w:b w:val="0"/>
          <w:spacing w:val="-2"/>
        </w:rPr>
        <w:t xml:space="preserve">uvedie názov a sídlo zariadenia v ktorom sa uskutočnia rekondičné pobyty </w:t>
      </w:r>
    </w:p>
    <w:p w:rsidR="0006709C" w:rsidRPr="008A05DE" w:rsidRDefault="0006709C" w:rsidP="0006709C">
      <w:pPr>
        <w:pStyle w:val="Zkladntext2"/>
        <w:tabs>
          <w:tab w:val="clear" w:pos="720"/>
          <w:tab w:val="left" w:pos="708"/>
        </w:tabs>
        <w:ind w:left="360"/>
        <w:rPr>
          <w:rFonts w:ascii="Tahoma" w:hAnsi="Tahoma" w:cs="Tahoma"/>
          <w:b w:val="0"/>
          <w:spacing w:val="-2"/>
        </w:rPr>
      </w:pP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Stredné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064"/>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2021</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6F5716" w:rsidRDefault="0006709C" w:rsidP="0006709C">
      <w:pPr>
        <w:pStyle w:val="Zkladntext2"/>
        <w:numPr>
          <w:ilvl w:val="0"/>
          <w:numId w:val="38"/>
        </w:numPr>
        <w:tabs>
          <w:tab w:val="left" w:pos="708"/>
        </w:tabs>
        <w:rPr>
          <w:rFonts w:ascii="Tahoma" w:hAnsi="Tahoma" w:cs="Tahoma"/>
          <w:b w:val="0"/>
          <w:spacing w:val="-2"/>
        </w:rPr>
      </w:pPr>
      <w:r w:rsidRPr="006F5716">
        <w:rPr>
          <w:rFonts w:ascii="Tahoma" w:hAnsi="Tahoma" w:cs="Tahoma"/>
          <w:b w:val="0"/>
          <w:spacing w:val="-2"/>
        </w:rPr>
        <w:t xml:space="preserve">Predkladateľ uvedie názov a sídlo zariadenia v ktorom sa uskutočnia rekondičné pobyty </w:t>
      </w:r>
    </w:p>
    <w:p w:rsidR="0006709C" w:rsidRPr="008A05DE" w:rsidRDefault="0006709C" w:rsidP="0006709C">
      <w:pPr>
        <w:pStyle w:val="Zkladntext2"/>
        <w:tabs>
          <w:tab w:val="clear" w:pos="720"/>
          <w:tab w:val="left" w:pos="708"/>
        </w:tabs>
        <w:ind w:left="360"/>
        <w:rPr>
          <w:rFonts w:ascii="Tahoma" w:hAnsi="Tahoma" w:cs="Tahoma"/>
          <w:b w:val="0"/>
          <w:spacing w:val="-2"/>
        </w:rPr>
      </w:pPr>
    </w:p>
    <w:p w:rsidR="0006709C" w:rsidRDefault="0006709C" w:rsidP="0006709C">
      <w:pPr>
        <w:pStyle w:val="Zkladntext2"/>
        <w:tabs>
          <w:tab w:val="clear" w:pos="720"/>
          <w:tab w:val="left" w:pos="708"/>
        </w:tabs>
        <w:ind w:left="360"/>
        <w:rPr>
          <w:rFonts w:ascii="Tahoma" w:hAnsi="Tahoma" w:cs="Tahoma"/>
          <w:b w:val="0"/>
          <w:spacing w:val="-2"/>
        </w:rPr>
      </w:pPr>
    </w:p>
    <w:p w:rsidR="0006709C" w:rsidRDefault="0006709C" w:rsidP="0006709C">
      <w:pPr>
        <w:pStyle w:val="Zkladntext2"/>
        <w:tabs>
          <w:tab w:val="clear" w:pos="720"/>
          <w:tab w:val="left" w:pos="708"/>
        </w:tabs>
        <w:ind w:left="360"/>
        <w:rPr>
          <w:rFonts w:ascii="Tahoma" w:hAnsi="Tahoma" w:cs="Tahoma"/>
          <w:b w:val="0"/>
          <w:spacing w:val="-2"/>
        </w:rPr>
      </w:pPr>
    </w:p>
    <w:p w:rsidR="0006709C" w:rsidRDefault="0006709C" w:rsidP="0006709C">
      <w:pPr>
        <w:pStyle w:val="Zkladntext2"/>
        <w:tabs>
          <w:tab w:val="clear" w:pos="720"/>
          <w:tab w:val="left" w:pos="708"/>
        </w:tabs>
        <w:ind w:left="360"/>
        <w:rPr>
          <w:rFonts w:ascii="Tahoma" w:hAnsi="Tahoma" w:cs="Tahoma"/>
          <w:b w:val="0"/>
          <w:spacing w:val="-2"/>
        </w:rPr>
      </w:pPr>
    </w:p>
    <w:p w:rsidR="0006709C" w:rsidRDefault="0006709C" w:rsidP="0006709C">
      <w:pPr>
        <w:pStyle w:val="Zkladntext2"/>
        <w:tabs>
          <w:tab w:val="clear" w:pos="720"/>
          <w:tab w:val="left" w:pos="708"/>
        </w:tabs>
        <w:ind w:left="360"/>
        <w:rPr>
          <w:rFonts w:ascii="Tahoma" w:hAnsi="Tahoma" w:cs="Tahoma"/>
          <w:b w:val="0"/>
          <w:spacing w:val="-2"/>
        </w:rPr>
      </w:pPr>
    </w:p>
    <w:p w:rsidR="0006709C" w:rsidRDefault="0006709C" w:rsidP="0006709C">
      <w:pPr>
        <w:pStyle w:val="Zkladntext2"/>
        <w:tabs>
          <w:tab w:val="clear" w:pos="720"/>
          <w:tab w:val="left" w:pos="708"/>
        </w:tabs>
        <w:ind w:left="360"/>
        <w:rPr>
          <w:rFonts w:ascii="Tahoma" w:hAnsi="Tahoma" w:cs="Tahoma"/>
          <w:b w:val="0"/>
          <w:spacing w:val="-2"/>
        </w:rPr>
      </w:pPr>
    </w:p>
    <w:p w:rsidR="0006709C" w:rsidRPr="00CA3D43" w:rsidRDefault="0006709C" w:rsidP="0006709C">
      <w:pPr>
        <w:pStyle w:val="Zkladntext2"/>
        <w:tabs>
          <w:tab w:val="clear" w:pos="720"/>
          <w:tab w:val="left" w:pos="708"/>
        </w:tabs>
        <w:ind w:left="360"/>
        <w:rPr>
          <w:rFonts w:ascii="Tahoma" w:hAnsi="Tahoma" w:cs="Tahoma"/>
          <w:b w:val="0"/>
          <w:spacing w:val="-2"/>
        </w:rPr>
      </w:pP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Východné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120"/>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2021</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8A05DE" w:rsidRDefault="0006709C" w:rsidP="0006709C">
      <w:pPr>
        <w:pStyle w:val="Zkladntext2"/>
        <w:numPr>
          <w:ilvl w:val="0"/>
          <w:numId w:val="39"/>
        </w:numPr>
        <w:tabs>
          <w:tab w:val="left" w:pos="708"/>
        </w:tabs>
        <w:rPr>
          <w:rFonts w:ascii="Tahoma" w:hAnsi="Tahoma" w:cs="Tahoma"/>
          <w:b w:val="0"/>
          <w:spacing w:val="-2"/>
        </w:rPr>
      </w:pPr>
      <w:r>
        <w:rPr>
          <w:rFonts w:ascii="Tahoma" w:hAnsi="Tahoma" w:cs="Tahoma"/>
          <w:b w:val="0"/>
          <w:spacing w:val="-2"/>
        </w:rPr>
        <w:t xml:space="preserve">Predkladateľ </w:t>
      </w:r>
      <w:r w:rsidRPr="008A05DE">
        <w:rPr>
          <w:rFonts w:ascii="Tahoma" w:hAnsi="Tahoma" w:cs="Tahoma"/>
          <w:b w:val="0"/>
          <w:spacing w:val="-2"/>
        </w:rPr>
        <w:t xml:space="preserve">uvedie názov a sídlo zariadenia v ktorom sa uskutočnia rekondičné pobyty </w:t>
      </w:r>
    </w:p>
    <w:p w:rsidR="0006709C" w:rsidRPr="008A05DE" w:rsidRDefault="0006709C" w:rsidP="0006709C">
      <w:pPr>
        <w:pStyle w:val="Zkladntext2"/>
        <w:ind w:left="720" w:hanging="720"/>
        <w:rPr>
          <w:rFonts w:ascii="Tahoma" w:hAnsi="Tahoma" w:cs="Tahoma"/>
          <w:b w:val="0"/>
          <w:spacing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4"/>
        <w:gridCol w:w="1078"/>
        <w:gridCol w:w="1078"/>
        <w:gridCol w:w="1078"/>
        <w:gridCol w:w="2876"/>
      </w:tblGrid>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ROK 2021</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Západné</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 xml:space="preserve">Stredné </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 xml:space="preserve">Východné </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Celkom v € bez DPH za mesiac</w:t>
            </w: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za jednotlivé regióny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CA3D43"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rPr>
              <w:t>Celkom v € bez DPH za rok 2021</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Výška DPH /10%/ v € za rok 2021</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Výška DPH /20%/ v € za rok 2021</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Celkom v € s DPH za rok 2021</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bl>
    <w:p w:rsidR="0006709C" w:rsidRPr="008A05DE" w:rsidRDefault="0006709C" w:rsidP="0006709C">
      <w:pPr>
        <w:pStyle w:val="Normlnywebov"/>
        <w:jc w:val="both"/>
        <w:rPr>
          <w:rFonts w:ascii="Tahoma" w:hAnsi="Tahoma" w:cs="Tahoma"/>
          <w:color w:val="000000"/>
          <w:sz w:val="20"/>
          <w:szCs w:val="20"/>
        </w:rPr>
      </w:pPr>
    </w:p>
    <w:p w:rsidR="0006709C" w:rsidRPr="008A05DE" w:rsidRDefault="0006709C" w:rsidP="0006709C">
      <w:pPr>
        <w:spacing w:line="276" w:lineRule="auto"/>
        <w:jc w:val="center"/>
        <w:rPr>
          <w:rFonts w:ascii="Tahoma" w:hAnsi="Tahoma" w:cs="Tahoma"/>
          <w:b/>
          <w:sz w:val="20"/>
          <w:szCs w:val="20"/>
        </w:rPr>
      </w:pPr>
      <w:r w:rsidRPr="008A05DE">
        <w:rPr>
          <w:rFonts w:ascii="Tahoma" w:hAnsi="Tahoma" w:cs="Tahoma"/>
          <w:color w:val="000000"/>
          <w:sz w:val="20"/>
          <w:szCs w:val="20"/>
        </w:rPr>
        <w:br w:type="page"/>
      </w: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Západné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094"/>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2022</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Marec</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Apríl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Máj</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Jún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August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10050" w:right="9387"/>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8A05DE" w:rsidRDefault="0006709C" w:rsidP="0006709C">
      <w:pPr>
        <w:pStyle w:val="Zkladntext2"/>
        <w:tabs>
          <w:tab w:val="clear" w:pos="720"/>
          <w:tab w:val="left" w:pos="708"/>
        </w:tabs>
        <w:rPr>
          <w:rFonts w:ascii="Tahoma" w:hAnsi="Tahoma" w:cs="Tahoma"/>
          <w:b w:val="0"/>
          <w:spacing w:val="-2"/>
        </w:rPr>
      </w:pPr>
      <w:r w:rsidRPr="008A05DE">
        <w:rPr>
          <w:rFonts w:ascii="Tahoma" w:hAnsi="Tahoma" w:cs="Tahoma"/>
          <w:b w:val="0"/>
          <w:spacing w:val="-2"/>
        </w:rPr>
        <w:t xml:space="preserve">(1) </w:t>
      </w:r>
      <w:r>
        <w:rPr>
          <w:rFonts w:ascii="Tahoma" w:hAnsi="Tahoma" w:cs="Tahoma"/>
          <w:b w:val="0"/>
          <w:spacing w:val="-2"/>
        </w:rPr>
        <w:t xml:space="preserve">Predkladateľ </w:t>
      </w:r>
      <w:r w:rsidRPr="008A05DE">
        <w:rPr>
          <w:rFonts w:ascii="Tahoma" w:hAnsi="Tahoma" w:cs="Tahoma"/>
          <w:b w:val="0"/>
          <w:spacing w:val="-2"/>
        </w:rPr>
        <w:t xml:space="preserve">uvedie názov a sídlo zariadenia v ktorom sa uskutočnia rekondičné pobyty </w:t>
      </w:r>
    </w:p>
    <w:p w:rsidR="0006709C" w:rsidRPr="008A05DE" w:rsidRDefault="0006709C" w:rsidP="0006709C">
      <w:pPr>
        <w:pStyle w:val="Zkladntext2"/>
        <w:tabs>
          <w:tab w:val="clear" w:pos="720"/>
          <w:tab w:val="left" w:pos="708"/>
        </w:tabs>
        <w:ind w:left="360"/>
        <w:rPr>
          <w:rFonts w:ascii="Tahoma" w:hAnsi="Tahoma" w:cs="Tahoma"/>
          <w:b w:val="0"/>
          <w:spacing w:val="-2"/>
        </w:rPr>
      </w:pP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Stredné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064"/>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2022</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Marec</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Apríl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Máj</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Jún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August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10050" w:right="9387"/>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lastRenderedPageBreak/>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Default="0006709C" w:rsidP="0006709C">
      <w:pPr>
        <w:pStyle w:val="Zkladntext2"/>
        <w:numPr>
          <w:ilvl w:val="0"/>
          <w:numId w:val="43"/>
        </w:numPr>
        <w:tabs>
          <w:tab w:val="left" w:pos="708"/>
        </w:tabs>
        <w:rPr>
          <w:rFonts w:ascii="Tahoma" w:hAnsi="Tahoma" w:cs="Tahoma"/>
          <w:b w:val="0"/>
          <w:spacing w:val="-2"/>
        </w:rPr>
      </w:pPr>
      <w:r>
        <w:rPr>
          <w:rFonts w:ascii="Tahoma" w:hAnsi="Tahoma" w:cs="Tahoma"/>
          <w:b w:val="0"/>
          <w:spacing w:val="-2"/>
        </w:rPr>
        <w:t xml:space="preserve">Predkladateľ </w:t>
      </w:r>
      <w:r w:rsidRPr="008A05DE">
        <w:rPr>
          <w:rFonts w:ascii="Tahoma" w:hAnsi="Tahoma" w:cs="Tahoma"/>
          <w:b w:val="0"/>
          <w:spacing w:val="-2"/>
        </w:rPr>
        <w:t xml:space="preserve">uvedie názov a sídlo zariadenia v ktorom sa uskutočnia rekondičné pobyty </w:t>
      </w:r>
    </w:p>
    <w:p w:rsidR="0006709C" w:rsidRPr="006F5716" w:rsidRDefault="0006709C" w:rsidP="0006709C">
      <w:pPr>
        <w:pStyle w:val="Zkladntext2"/>
        <w:tabs>
          <w:tab w:val="clear" w:pos="720"/>
          <w:tab w:val="left" w:pos="708"/>
        </w:tabs>
        <w:ind w:left="720"/>
        <w:rPr>
          <w:rFonts w:ascii="Tahoma" w:hAnsi="Tahoma" w:cs="Tahoma"/>
          <w:b w:val="0"/>
          <w:spacing w:val="-2"/>
        </w:rPr>
      </w:pP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Východné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120"/>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2022</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Marec</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Apríl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Máj</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Jún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August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10050" w:right="9387"/>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8A05DE" w:rsidRDefault="0006709C" w:rsidP="0006709C">
      <w:pPr>
        <w:pStyle w:val="Zkladntext2"/>
        <w:tabs>
          <w:tab w:val="clear" w:pos="720"/>
          <w:tab w:val="left" w:pos="708"/>
        </w:tabs>
        <w:rPr>
          <w:rFonts w:ascii="Tahoma" w:hAnsi="Tahoma" w:cs="Tahoma"/>
          <w:b w:val="0"/>
          <w:spacing w:val="-2"/>
        </w:rPr>
      </w:pPr>
      <w:r w:rsidRPr="008A05DE">
        <w:rPr>
          <w:rFonts w:ascii="Tahoma" w:hAnsi="Tahoma" w:cs="Tahoma"/>
          <w:b w:val="0"/>
          <w:spacing w:val="-2"/>
        </w:rPr>
        <w:t xml:space="preserve">(1) </w:t>
      </w:r>
      <w:r>
        <w:rPr>
          <w:rFonts w:ascii="Tahoma" w:hAnsi="Tahoma" w:cs="Tahoma"/>
          <w:b w:val="0"/>
          <w:spacing w:val="-2"/>
        </w:rPr>
        <w:t xml:space="preserve">Predkladateľ </w:t>
      </w:r>
      <w:r w:rsidRPr="008A05DE">
        <w:rPr>
          <w:rFonts w:ascii="Tahoma" w:hAnsi="Tahoma" w:cs="Tahoma"/>
          <w:b w:val="0"/>
          <w:spacing w:val="-2"/>
        </w:rPr>
        <w:t xml:space="preserve">uvedie názov a sídlo zariadenia v ktorom sa uskutočnia rekondičné pobyty </w:t>
      </w:r>
    </w:p>
    <w:p w:rsidR="0006709C" w:rsidRPr="008A05DE" w:rsidRDefault="0006709C" w:rsidP="0006709C">
      <w:pPr>
        <w:pStyle w:val="Zkladntext2"/>
        <w:ind w:left="720" w:hanging="720"/>
        <w:rPr>
          <w:rFonts w:ascii="Tahoma" w:hAnsi="Tahoma" w:cs="Tahoma"/>
          <w:b w:val="0"/>
          <w:spacing w:val="-2"/>
        </w:rPr>
      </w:pPr>
    </w:p>
    <w:p w:rsidR="0006709C" w:rsidRPr="008A05DE" w:rsidRDefault="0006709C" w:rsidP="0006709C">
      <w:pPr>
        <w:pStyle w:val="Zkladntext2"/>
        <w:ind w:left="720" w:hanging="720"/>
        <w:rPr>
          <w:rFonts w:ascii="Tahoma" w:hAnsi="Tahoma" w:cs="Tahoma"/>
          <w:b w:val="0"/>
          <w:spacing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4"/>
        <w:gridCol w:w="1078"/>
        <w:gridCol w:w="1078"/>
        <w:gridCol w:w="1078"/>
        <w:gridCol w:w="2876"/>
      </w:tblGrid>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ROK 2022</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Západné</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 xml:space="preserve">Stredné </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 xml:space="preserve">Východné </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Celkom v € bez DPH za mesiac</w:t>
            </w: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Marec</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Apríl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Máj</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Jún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Júl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August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za jednotlivé regióny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rPr>
              <w:t>Celkom v € bez DPH za rok 2022</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Výška DPH /10%/ v € za rok 2022</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Výška DPH /20%/ v € za rok 2022</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Celkom v € s DPH za rok 2022</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bl>
    <w:p w:rsidR="0006709C" w:rsidRDefault="0006709C" w:rsidP="0006709C">
      <w:pPr>
        <w:spacing w:line="276" w:lineRule="auto"/>
        <w:jc w:val="center"/>
        <w:rPr>
          <w:rFonts w:ascii="Tahoma" w:eastAsia="Arial Unicode MS" w:hAnsi="Tahoma" w:cs="Tahoma"/>
          <w:color w:val="000000"/>
          <w:sz w:val="20"/>
          <w:szCs w:val="20"/>
        </w:rPr>
      </w:pPr>
    </w:p>
    <w:p w:rsidR="0006709C" w:rsidRDefault="0006709C" w:rsidP="0006709C">
      <w:pPr>
        <w:spacing w:line="276" w:lineRule="auto"/>
        <w:jc w:val="center"/>
        <w:rPr>
          <w:rFonts w:ascii="Tahoma" w:eastAsia="Arial Unicode MS" w:hAnsi="Tahoma" w:cs="Tahoma"/>
          <w:color w:val="000000"/>
          <w:sz w:val="20"/>
          <w:szCs w:val="20"/>
        </w:rPr>
      </w:pPr>
    </w:p>
    <w:p w:rsidR="0006709C" w:rsidRPr="008A05DE" w:rsidRDefault="0006709C" w:rsidP="0006709C">
      <w:pPr>
        <w:spacing w:line="276" w:lineRule="auto"/>
        <w:jc w:val="center"/>
        <w:rPr>
          <w:rFonts w:ascii="Tahoma" w:eastAsia="Arial Unicode MS" w:hAnsi="Tahoma" w:cs="Tahoma"/>
          <w:color w:val="000000"/>
          <w:sz w:val="20"/>
          <w:szCs w:val="20"/>
        </w:rPr>
      </w:pP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r w:rsidRPr="008A05DE">
              <w:rPr>
                <w:rFonts w:ascii="Tahoma" w:hAnsi="Tahoma" w:cs="Tahoma"/>
                <w:b/>
                <w:sz w:val="20"/>
                <w:szCs w:val="20"/>
              </w:rPr>
              <w:br w:type="page"/>
            </w: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Západné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094"/>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2023</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Marec</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Apríl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Máj</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Jún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August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10050" w:right="9387"/>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8A05DE" w:rsidRDefault="0006709C" w:rsidP="0006709C">
      <w:pPr>
        <w:pStyle w:val="Zkladntext2"/>
        <w:tabs>
          <w:tab w:val="clear" w:pos="720"/>
          <w:tab w:val="left" w:pos="708"/>
        </w:tabs>
        <w:rPr>
          <w:rFonts w:ascii="Tahoma" w:hAnsi="Tahoma" w:cs="Tahoma"/>
          <w:b w:val="0"/>
          <w:spacing w:val="-2"/>
        </w:rPr>
      </w:pPr>
      <w:r w:rsidRPr="008A05DE">
        <w:rPr>
          <w:rFonts w:ascii="Tahoma" w:hAnsi="Tahoma" w:cs="Tahoma"/>
          <w:b w:val="0"/>
          <w:spacing w:val="-2"/>
        </w:rPr>
        <w:t xml:space="preserve">(1) </w:t>
      </w:r>
      <w:r>
        <w:rPr>
          <w:rFonts w:ascii="Tahoma" w:hAnsi="Tahoma" w:cs="Tahoma"/>
          <w:b w:val="0"/>
          <w:spacing w:val="-2"/>
        </w:rPr>
        <w:t xml:space="preserve">Predkladateľ </w:t>
      </w:r>
      <w:r w:rsidRPr="008A05DE">
        <w:rPr>
          <w:rFonts w:ascii="Tahoma" w:hAnsi="Tahoma" w:cs="Tahoma"/>
          <w:b w:val="0"/>
          <w:spacing w:val="-2"/>
        </w:rPr>
        <w:t xml:space="preserve">uvedie názov a sídlo zariadenia v ktorom sa uskutočnia rekondičné pobyty </w:t>
      </w:r>
    </w:p>
    <w:p w:rsidR="0006709C" w:rsidRPr="008A05DE" w:rsidRDefault="0006709C" w:rsidP="0006709C">
      <w:pPr>
        <w:pStyle w:val="Zkladntext2"/>
        <w:tabs>
          <w:tab w:val="clear" w:pos="720"/>
          <w:tab w:val="left" w:pos="708"/>
        </w:tabs>
        <w:ind w:left="360"/>
        <w:rPr>
          <w:rFonts w:ascii="Tahoma" w:hAnsi="Tahoma" w:cs="Tahoma"/>
          <w:b w:val="0"/>
          <w:spacing w:val="-2"/>
        </w:rPr>
      </w:pP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Stredné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064"/>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2023</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Marec</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Apríl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Máj</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Jún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August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10050" w:right="9387"/>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lastRenderedPageBreak/>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Default="0006709C" w:rsidP="0006709C">
      <w:pPr>
        <w:pStyle w:val="Zkladntext2"/>
        <w:numPr>
          <w:ilvl w:val="0"/>
          <w:numId w:val="44"/>
        </w:numPr>
        <w:tabs>
          <w:tab w:val="left" w:pos="708"/>
        </w:tabs>
        <w:rPr>
          <w:rFonts w:ascii="Tahoma" w:hAnsi="Tahoma" w:cs="Tahoma"/>
          <w:b w:val="0"/>
          <w:spacing w:val="-2"/>
        </w:rPr>
      </w:pPr>
      <w:r>
        <w:rPr>
          <w:rFonts w:ascii="Tahoma" w:hAnsi="Tahoma" w:cs="Tahoma"/>
          <w:b w:val="0"/>
          <w:spacing w:val="-2"/>
        </w:rPr>
        <w:t xml:space="preserve">Predkladateľ </w:t>
      </w:r>
      <w:r w:rsidRPr="008A05DE">
        <w:rPr>
          <w:rFonts w:ascii="Tahoma" w:hAnsi="Tahoma" w:cs="Tahoma"/>
          <w:b w:val="0"/>
          <w:spacing w:val="-2"/>
        </w:rPr>
        <w:t xml:space="preserve">uvedie názov a sídlo zariadenia v ktorom sa uskutočnia rekondičné pobyty </w:t>
      </w:r>
    </w:p>
    <w:p w:rsidR="0006709C" w:rsidRPr="006F5716" w:rsidRDefault="0006709C" w:rsidP="0006709C">
      <w:pPr>
        <w:pStyle w:val="Zkladntext2"/>
        <w:tabs>
          <w:tab w:val="clear" w:pos="720"/>
          <w:tab w:val="left" w:pos="708"/>
        </w:tabs>
        <w:ind w:left="720"/>
        <w:rPr>
          <w:rFonts w:ascii="Tahoma" w:hAnsi="Tahoma" w:cs="Tahoma"/>
          <w:b w:val="0"/>
          <w:spacing w:val="-2"/>
        </w:rPr>
      </w:pPr>
    </w:p>
    <w:tbl>
      <w:tblPr>
        <w:tblW w:w="100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230"/>
        <w:gridCol w:w="422"/>
        <w:gridCol w:w="566"/>
        <w:gridCol w:w="568"/>
        <w:gridCol w:w="425"/>
        <w:gridCol w:w="567"/>
        <w:gridCol w:w="709"/>
        <w:gridCol w:w="425"/>
        <w:gridCol w:w="567"/>
        <w:gridCol w:w="567"/>
        <w:gridCol w:w="425"/>
        <w:gridCol w:w="575"/>
        <w:gridCol w:w="573"/>
        <w:gridCol w:w="429"/>
        <w:gridCol w:w="569"/>
        <w:gridCol w:w="709"/>
        <w:gridCol w:w="684"/>
      </w:tblGrid>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i/>
                <w:sz w:val="20"/>
                <w:szCs w:val="20"/>
              </w:rPr>
            </w:pPr>
          </w:p>
        </w:tc>
        <w:tc>
          <w:tcPr>
            <w:tcW w:w="8780" w:type="dxa"/>
            <w:gridSpan w:val="16"/>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center"/>
              <w:rPr>
                <w:rFonts w:ascii="Tahoma" w:hAnsi="Tahoma" w:cs="Tahoma"/>
                <w:i/>
                <w:sz w:val="20"/>
                <w:szCs w:val="20"/>
              </w:rPr>
            </w:pPr>
            <w:r w:rsidRPr="008A05DE">
              <w:rPr>
                <w:rFonts w:ascii="Tahoma" w:hAnsi="Tahoma" w:cs="Tahoma"/>
                <w:i/>
                <w:sz w:val="20"/>
                <w:szCs w:val="20"/>
              </w:rPr>
              <w:t>Východné  Slovensko</w:t>
            </w: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1556"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1 – .....................................(1)</w:t>
            </w:r>
          </w:p>
        </w:tc>
        <w:tc>
          <w:tcPr>
            <w:tcW w:w="1701"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2 – ........................................ (1) </w:t>
            </w:r>
          </w:p>
        </w:tc>
        <w:tc>
          <w:tcPr>
            <w:tcW w:w="1559"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3 – ........................................ (1) </w:t>
            </w:r>
          </w:p>
        </w:tc>
        <w:tc>
          <w:tcPr>
            <w:tcW w:w="1573"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4 – ........................................ (1)</w:t>
            </w:r>
          </w:p>
        </w:tc>
        <w:tc>
          <w:tcPr>
            <w:tcW w:w="1707" w:type="dxa"/>
            <w:gridSpan w:val="3"/>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5 – ........................................ (1)</w:t>
            </w:r>
          </w:p>
        </w:tc>
        <w:tc>
          <w:tcPr>
            <w:tcW w:w="684" w:type="dxa"/>
            <w:vMerge w:val="restart"/>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b/>
                <w:sz w:val="20"/>
                <w:szCs w:val="20"/>
              </w:rPr>
            </w:pPr>
            <w:r w:rsidRPr="008A05DE">
              <w:rPr>
                <w:rFonts w:ascii="Tahoma" w:hAnsi="Tahoma" w:cs="Tahoma"/>
                <w:b/>
                <w:sz w:val="20"/>
                <w:szCs w:val="20"/>
              </w:rPr>
              <w:t xml:space="preserve">Celkom v € bez DPH za mesiac za región  </w:t>
            </w:r>
          </w:p>
        </w:tc>
      </w:tr>
      <w:tr w:rsidR="0006709C" w:rsidRPr="008A05DE" w:rsidTr="00F1793F">
        <w:trPr>
          <w:cantSplit/>
          <w:trHeight w:val="3120"/>
        </w:trPr>
        <w:tc>
          <w:tcPr>
            <w:tcW w:w="1230"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Mesiac v kalendárnom roku 2023</w:t>
            </w:r>
          </w:p>
        </w:tc>
        <w:tc>
          <w:tcPr>
            <w:tcW w:w="422"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ind w:left="113" w:right="113"/>
              <w:rPr>
                <w:rFonts w:ascii="Tahoma" w:hAnsi="Tahoma" w:cs="Tahoma"/>
                <w:sz w:val="20"/>
                <w:szCs w:val="20"/>
              </w:rPr>
            </w:pPr>
            <w:r w:rsidRPr="008A05DE">
              <w:rPr>
                <w:rFonts w:ascii="Tahoma" w:hAnsi="Tahoma" w:cs="Tahoma"/>
                <w:sz w:val="20"/>
                <w:szCs w:val="20"/>
              </w:rPr>
              <w:t xml:space="preserve">Počet rekondičných pobytov </w:t>
            </w:r>
          </w:p>
        </w:tc>
        <w:tc>
          <w:tcPr>
            <w:tcW w:w="566"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 xml:space="preserve">Jednotková  cena v € bez DPH za jeden rekondičný pobyt </w:t>
            </w:r>
          </w:p>
        </w:tc>
        <w:tc>
          <w:tcPr>
            <w:tcW w:w="568"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67"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75"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573"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42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Počet rekondičných pobytov</w:t>
            </w:r>
          </w:p>
        </w:tc>
        <w:tc>
          <w:tcPr>
            <w:tcW w:w="56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Jednotková  cena v € bez DPH za jeden rekondičný pobyt</w:t>
            </w:r>
          </w:p>
        </w:tc>
        <w:tc>
          <w:tcPr>
            <w:tcW w:w="709" w:type="dxa"/>
            <w:tcBorders>
              <w:top w:val="single" w:sz="4" w:space="0" w:color="000000"/>
              <w:left w:val="single" w:sz="4" w:space="0" w:color="000000"/>
              <w:bottom w:val="single" w:sz="4" w:space="0" w:color="000000"/>
              <w:right w:val="single" w:sz="4" w:space="0" w:color="000000"/>
            </w:tcBorders>
            <w:textDirection w:val="btLr"/>
          </w:tcPr>
          <w:p w:rsidR="0006709C" w:rsidRPr="008A05DE" w:rsidRDefault="0006709C" w:rsidP="00F1793F">
            <w:pPr>
              <w:pStyle w:val="Normlnywebov"/>
              <w:spacing w:before="0" w:beforeAutospacing="0" w:after="0" w:afterAutospacing="0"/>
              <w:ind w:left="113" w:right="113"/>
              <w:jc w:val="both"/>
              <w:rPr>
                <w:rFonts w:ascii="Tahoma" w:hAnsi="Tahoma" w:cs="Tahoma"/>
                <w:sz w:val="20"/>
                <w:szCs w:val="20"/>
              </w:rPr>
            </w:pPr>
            <w:r w:rsidRPr="008A05DE">
              <w:rPr>
                <w:rFonts w:ascii="Tahoma" w:hAnsi="Tahoma" w:cs="Tahoma"/>
                <w:sz w:val="20"/>
                <w:szCs w:val="20"/>
              </w:rPr>
              <w:t>Celkom v € bez DPH za rekondičné pobyty v zariadení</w:t>
            </w:r>
          </w:p>
        </w:tc>
        <w:tc>
          <w:tcPr>
            <w:tcW w:w="684" w:type="dxa"/>
            <w:vMerge/>
            <w:tcBorders>
              <w:top w:val="single" w:sz="4" w:space="0" w:color="000000"/>
              <w:left w:val="single" w:sz="4" w:space="0" w:color="000000"/>
              <w:bottom w:val="single" w:sz="4" w:space="0" w:color="000000"/>
              <w:right w:val="single" w:sz="4" w:space="0" w:color="000000"/>
            </w:tcBorders>
            <w:vAlign w:val="center"/>
          </w:tcPr>
          <w:p w:rsidR="0006709C" w:rsidRPr="008A05DE" w:rsidRDefault="0006709C" w:rsidP="00F1793F">
            <w:pPr>
              <w:rPr>
                <w:rFonts w:ascii="Tahoma" w:eastAsia="Arial Unicode MS" w:hAnsi="Tahoma" w:cs="Tahoma"/>
                <w:b/>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Marec</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Apríl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Máj</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Jún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Júl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August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ind w:left="-10050" w:right="9387"/>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r w:rsidR="0006709C" w:rsidRPr="008A05DE" w:rsidTr="00F1793F">
        <w:tc>
          <w:tcPr>
            <w:tcW w:w="1230"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w:t>
            </w:r>
          </w:p>
        </w:tc>
        <w:tc>
          <w:tcPr>
            <w:tcW w:w="422"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6"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8"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7"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5"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73"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42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56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c>
          <w:tcPr>
            <w:tcW w:w="684" w:type="dxa"/>
            <w:tcBorders>
              <w:top w:val="single" w:sz="4" w:space="0" w:color="000000"/>
              <w:left w:val="single" w:sz="4" w:space="0" w:color="000000"/>
              <w:bottom w:val="single" w:sz="4" w:space="0" w:color="000000"/>
              <w:right w:val="single" w:sz="4" w:space="0" w:color="000000"/>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p>
        </w:tc>
      </w:tr>
    </w:tbl>
    <w:p w:rsidR="0006709C" w:rsidRPr="008A05DE" w:rsidRDefault="0006709C" w:rsidP="0006709C">
      <w:pPr>
        <w:pStyle w:val="Zkladntext2"/>
        <w:tabs>
          <w:tab w:val="clear" w:pos="720"/>
          <w:tab w:val="left" w:pos="708"/>
        </w:tabs>
        <w:ind w:left="360"/>
        <w:rPr>
          <w:rFonts w:ascii="Tahoma" w:hAnsi="Tahoma" w:cs="Tahoma"/>
          <w:b w:val="0"/>
          <w:spacing w:val="-2"/>
        </w:rPr>
      </w:pPr>
      <w:r w:rsidRPr="008A05DE">
        <w:rPr>
          <w:rFonts w:ascii="Tahoma" w:hAnsi="Tahoma" w:cs="Tahoma"/>
          <w:b w:val="0"/>
          <w:spacing w:val="-2"/>
        </w:rPr>
        <w:t xml:space="preserve">(1) </w:t>
      </w:r>
      <w:r>
        <w:rPr>
          <w:rFonts w:ascii="Tahoma" w:hAnsi="Tahoma" w:cs="Tahoma"/>
          <w:b w:val="0"/>
          <w:spacing w:val="-2"/>
        </w:rPr>
        <w:t xml:space="preserve">Predkladateľ </w:t>
      </w:r>
      <w:r w:rsidRPr="008A05DE">
        <w:rPr>
          <w:rFonts w:ascii="Tahoma" w:hAnsi="Tahoma" w:cs="Tahoma"/>
          <w:b w:val="0"/>
          <w:spacing w:val="-2"/>
        </w:rPr>
        <w:t xml:space="preserve">uvedie názov a sídlo zariadenia v ktorom sa uskutočnia rekondičné pobyty </w:t>
      </w:r>
    </w:p>
    <w:p w:rsidR="0006709C" w:rsidRPr="008A05DE" w:rsidRDefault="0006709C" w:rsidP="0006709C">
      <w:pPr>
        <w:pStyle w:val="Zkladntext2"/>
        <w:ind w:left="720" w:hanging="720"/>
        <w:rPr>
          <w:rFonts w:ascii="Tahoma" w:hAnsi="Tahoma" w:cs="Tahoma"/>
          <w:b w:val="0"/>
          <w:spacing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54"/>
        <w:gridCol w:w="1078"/>
        <w:gridCol w:w="1078"/>
        <w:gridCol w:w="1078"/>
        <w:gridCol w:w="2876"/>
      </w:tblGrid>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ROK 2023</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Západné</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 xml:space="preserve">Stredné </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 xml:space="preserve">Východné </w:t>
            </w:r>
          </w:p>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Slovensko</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spacing w:val="-2"/>
              </w:rPr>
              <w:t>Celkom v € bez DPH za mesiac</w:t>
            </w: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Marec</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Apríl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Máj</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Jún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Júl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August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September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Október</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November</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December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Normlnywebov"/>
              <w:spacing w:before="0" w:beforeAutospacing="0" w:after="0" w:afterAutospacing="0"/>
              <w:jc w:val="both"/>
              <w:rPr>
                <w:rFonts w:ascii="Tahoma" w:hAnsi="Tahoma" w:cs="Tahoma"/>
                <w:sz w:val="20"/>
                <w:szCs w:val="20"/>
              </w:rPr>
            </w:pPr>
            <w:r w:rsidRPr="008A05DE">
              <w:rPr>
                <w:rFonts w:ascii="Tahoma" w:hAnsi="Tahoma" w:cs="Tahoma"/>
                <w:sz w:val="20"/>
                <w:szCs w:val="20"/>
              </w:rPr>
              <w:t xml:space="preserve">Celkom za jednotlivé regióny  </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rPr>
              <w:t>Celkom v € bez DPH za rok 2023</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Výška DPH /10%/ v € za rok 2023</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Výška DPH /20%/ v € za rok 2023</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gridSpan w:val="4"/>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Celkom v € s DPH za rok 2023</w:t>
            </w:r>
          </w:p>
        </w:tc>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bl>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72"/>
        <w:gridCol w:w="1604"/>
      </w:tblGrid>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r w:rsidRPr="008A05DE">
              <w:rPr>
                <w:rFonts w:ascii="Tahoma" w:eastAsia="Times New Roman" w:hAnsi="Tahoma" w:cs="Tahoma"/>
                <w:b w:val="0"/>
              </w:rPr>
              <w:t>Celkom v € bez DPH za rok 2021</w:t>
            </w:r>
          </w:p>
        </w:tc>
        <w:tc>
          <w:tcPr>
            <w:tcW w:w="160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rPr>
            </w:pPr>
            <w:r w:rsidRPr="008A05DE">
              <w:rPr>
                <w:rFonts w:ascii="Tahoma" w:eastAsia="Times New Roman" w:hAnsi="Tahoma" w:cs="Tahoma"/>
                <w:b w:val="0"/>
              </w:rPr>
              <w:t>Celkom v € bez DPH za rok 2022</w:t>
            </w:r>
          </w:p>
        </w:tc>
        <w:tc>
          <w:tcPr>
            <w:tcW w:w="160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rPr>
            </w:pPr>
            <w:r w:rsidRPr="008A05DE">
              <w:rPr>
                <w:rFonts w:ascii="Tahoma" w:eastAsia="Times New Roman" w:hAnsi="Tahoma" w:cs="Tahoma"/>
                <w:b w:val="0"/>
              </w:rPr>
              <w:t>Celkom v € bez DPH za rok 2023</w:t>
            </w:r>
          </w:p>
        </w:tc>
        <w:tc>
          <w:tcPr>
            <w:tcW w:w="160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 xml:space="preserve">Celkom za celý predmet zmluvy v € bez DPH </w:t>
            </w:r>
          </w:p>
        </w:tc>
        <w:tc>
          <w:tcPr>
            <w:tcW w:w="160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Výška DPH /10%/ v € za celý predmet zmluvy</w:t>
            </w:r>
          </w:p>
        </w:tc>
        <w:tc>
          <w:tcPr>
            <w:tcW w:w="160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 xml:space="preserve">Výška DPH /20%/ v € za celý predmet zmluvy </w:t>
            </w:r>
          </w:p>
        </w:tc>
        <w:tc>
          <w:tcPr>
            <w:tcW w:w="160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r w:rsidR="0006709C" w:rsidRPr="008A05DE" w:rsidTr="00F1793F">
        <w:tc>
          <w:tcPr>
            <w:tcW w:w="0" w:type="auto"/>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rPr>
            </w:pPr>
            <w:r w:rsidRPr="008A05DE">
              <w:rPr>
                <w:rFonts w:ascii="Tahoma" w:eastAsia="Times New Roman" w:hAnsi="Tahoma" w:cs="Tahoma"/>
              </w:rPr>
              <w:t>Celkom za celý predmet zmluvy v € s DPH</w:t>
            </w:r>
          </w:p>
        </w:tc>
        <w:tc>
          <w:tcPr>
            <w:tcW w:w="1604" w:type="dxa"/>
            <w:tcBorders>
              <w:top w:val="single" w:sz="4" w:space="0" w:color="auto"/>
              <w:left w:val="single" w:sz="4" w:space="0" w:color="auto"/>
              <w:bottom w:val="single" w:sz="4" w:space="0" w:color="auto"/>
              <w:right w:val="single" w:sz="4" w:space="0" w:color="auto"/>
            </w:tcBorders>
          </w:tcPr>
          <w:p w:rsidR="0006709C" w:rsidRPr="008A05DE" w:rsidRDefault="0006709C" w:rsidP="00F1793F">
            <w:pPr>
              <w:pStyle w:val="Zkladntext2"/>
              <w:rPr>
                <w:rFonts w:ascii="Tahoma" w:eastAsia="Times New Roman" w:hAnsi="Tahoma" w:cs="Tahoma"/>
                <w:b w:val="0"/>
                <w:spacing w:val="-2"/>
              </w:rPr>
            </w:pPr>
          </w:p>
        </w:tc>
      </w:tr>
    </w:tbl>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eastAsia="Arial Unicode MS" w:hAnsi="Tahoma" w:cs="Tahoma"/>
          <w:color w:val="000000"/>
          <w:sz w:val="20"/>
          <w:szCs w:val="20"/>
        </w:rPr>
      </w:pPr>
    </w:p>
    <w:p w:rsidR="0006709C" w:rsidRPr="008A05DE" w:rsidRDefault="0006709C" w:rsidP="0006709C">
      <w:pPr>
        <w:spacing w:line="276" w:lineRule="auto"/>
        <w:jc w:val="both"/>
        <w:rPr>
          <w:rFonts w:ascii="Tahoma" w:hAnsi="Tahoma" w:cs="Tahoma"/>
          <w:color w:val="000000"/>
          <w:sz w:val="20"/>
          <w:szCs w:val="20"/>
        </w:rPr>
      </w:pPr>
      <w:r w:rsidRPr="008A05DE">
        <w:rPr>
          <w:rFonts w:ascii="Tahoma" w:hAnsi="Tahoma" w:cs="Tahoma"/>
          <w:color w:val="000000"/>
          <w:sz w:val="20"/>
          <w:szCs w:val="20"/>
        </w:rPr>
        <w:t xml:space="preserve">V ........................., dňa ................. </w:t>
      </w:r>
      <w:r w:rsidRPr="008A05DE">
        <w:rPr>
          <w:rFonts w:ascii="Tahoma" w:hAnsi="Tahoma" w:cs="Tahoma"/>
          <w:color w:val="000000"/>
          <w:sz w:val="20"/>
          <w:szCs w:val="20"/>
        </w:rPr>
        <w:tab/>
        <w:t xml:space="preserve">      </w:t>
      </w:r>
      <w:r w:rsidRPr="008A05DE">
        <w:rPr>
          <w:rFonts w:ascii="Tahoma" w:hAnsi="Tahoma" w:cs="Tahoma"/>
          <w:color w:val="000000"/>
          <w:sz w:val="20"/>
          <w:szCs w:val="20"/>
        </w:rPr>
        <w:tab/>
      </w:r>
      <w:r w:rsidRPr="008A05DE">
        <w:rPr>
          <w:rFonts w:ascii="Tahoma" w:hAnsi="Tahoma" w:cs="Tahoma"/>
          <w:color w:val="000000"/>
          <w:sz w:val="20"/>
          <w:szCs w:val="20"/>
        </w:rPr>
        <w:tab/>
        <w:t>V  ........................., dňa .................</w:t>
      </w:r>
    </w:p>
    <w:p w:rsidR="0006709C" w:rsidRPr="008A05DE" w:rsidRDefault="0006709C" w:rsidP="0006709C">
      <w:pPr>
        <w:pStyle w:val="Normlnywebov"/>
        <w:jc w:val="both"/>
        <w:rPr>
          <w:rFonts w:ascii="Tahoma" w:hAnsi="Tahoma" w:cs="Tahoma"/>
          <w:color w:val="000000"/>
          <w:sz w:val="20"/>
          <w:szCs w:val="20"/>
        </w:rPr>
      </w:pPr>
    </w:p>
    <w:p w:rsidR="0006709C" w:rsidRPr="008A05DE" w:rsidRDefault="0006709C" w:rsidP="0006709C">
      <w:pPr>
        <w:tabs>
          <w:tab w:val="left" w:pos="1080"/>
        </w:tabs>
        <w:ind w:left="540" w:hanging="540"/>
        <w:rPr>
          <w:rFonts w:ascii="Tahoma" w:hAnsi="Tahoma" w:cs="Tahoma"/>
          <w:sz w:val="20"/>
          <w:szCs w:val="20"/>
        </w:rPr>
      </w:pPr>
      <w:r w:rsidRPr="008A05DE">
        <w:rPr>
          <w:rFonts w:ascii="Tahoma" w:hAnsi="Tahoma" w:cs="Tahoma"/>
          <w:sz w:val="20"/>
          <w:szCs w:val="20"/>
        </w:rPr>
        <w:t>________________________</w:t>
      </w:r>
      <w:r w:rsidRPr="008A05DE">
        <w:rPr>
          <w:rFonts w:ascii="Tahoma" w:hAnsi="Tahoma" w:cs="Tahoma"/>
          <w:sz w:val="20"/>
          <w:szCs w:val="20"/>
        </w:rPr>
        <w:tab/>
      </w:r>
      <w:r w:rsidRPr="008A05DE">
        <w:rPr>
          <w:rFonts w:ascii="Tahoma" w:hAnsi="Tahoma" w:cs="Tahoma"/>
          <w:sz w:val="20"/>
          <w:szCs w:val="20"/>
        </w:rPr>
        <w:tab/>
      </w:r>
      <w:r w:rsidRPr="008A05DE">
        <w:rPr>
          <w:rFonts w:ascii="Tahoma" w:hAnsi="Tahoma" w:cs="Tahoma"/>
          <w:sz w:val="20"/>
          <w:szCs w:val="20"/>
        </w:rPr>
        <w:tab/>
      </w:r>
      <w:r>
        <w:rPr>
          <w:rFonts w:ascii="Tahoma" w:hAnsi="Tahoma" w:cs="Tahoma"/>
          <w:sz w:val="20"/>
          <w:szCs w:val="20"/>
        </w:rPr>
        <w:tab/>
      </w:r>
      <w:r w:rsidRPr="008A05DE">
        <w:rPr>
          <w:rFonts w:ascii="Tahoma" w:hAnsi="Tahoma" w:cs="Tahoma"/>
          <w:sz w:val="20"/>
          <w:szCs w:val="20"/>
        </w:rPr>
        <w:t>________________________</w:t>
      </w:r>
    </w:p>
    <w:p w:rsidR="000954DB" w:rsidRPr="0006709C" w:rsidRDefault="0006709C" w:rsidP="002B7AA8">
      <w:pPr>
        <w:tabs>
          <w:tab w:val="left" w:pos="1080"/>
        </w:tabs>
        <w:ind w:left="540" w:hanging="540"/>
        <w:rPr>
          <w:szCs w:val="21"/>
        </w:rPr>
      </w:pPr>
      <w:r>
        <w:rPr>
          <w:rFonts w:ascii="Tahoma" w:eastAsia="Arial" w:hAnsi="Tahoma" w:cs="Tahoma"/>
          <w:kern w:val="2"/>
          <w:sz w:val="20"/>
          <w:szCs w:val="20"/>
        </w:rPr>
        <w:tab/>
        <w:t>Objednávateľ</w:t>
      </w:r>
      <w:r w:rsidRPr="008A05DE">
        <w:rPr>
          <w:rFonts w:ascii="Tahoma" w:eastAsia="Arial" w:hAnsi="Tahoma" w:cs="Tahoma"/>
          <w:kern w:val="2"/>
          <w:sz w:val="20"/>
          <w:szCs w:val="20"/>
        </w:rPr>
        <w:tab/>
      </w:r>
      <w:r w:rsidRPr="008A05DE">
        <w:rPr>
          <w:rFonts w:ascii="Tahoma" w:eastAsia="Arial" w:hAnsi="Tahoma" w:cs="Tahoma"/>
          <w:kern w:val="2"/>
          <w:sz w:val="20"/>
          <w:szCs w:val="20"/>
        </w:rPr>
        <w:tab/>
      </w:r>
      <w:r w:rsidRPr="008A05DE">
        <w:rPr>
          <w:rFonts w:ascii="Tahoma" w:eastAsia="Arial" w:hAnsi="Tahoma" w:cs="Tahoma"/>
          <w:kern w:val="2"/>
          <w:sz w:val="20"/>
          <w:szCs w:val="20"/>
        </w:rPr>
        <w:tab/>
      </w:r>
      <w:r w:rsidRPr="008A05DE">
        <w:rPr>
          <w:rFonts w:ascii="Tahoma" w:eastAsia="Arial" w:hAnsi="Tahoma" w:cs="Tahoma"/>
          <w:kern w:val="2"/>
          <w:sz w:val="20"/>
          <w:szCs w:val="20"/>
        </w:rPr>
        <w:tab/>
      </w:r>
      <w:r w:rsidRPr="008A05DE">
        <w:rPr>
          <w:rFonts w:ascii="Tahoma" w:eastAsia="Arial" w:hAnsi="Tahoma" w:cs="Tahoma"/>
          <w:kern w:val="2"/>
          <w:sz w:val="20"/>
          <w:szCs w:val="20"/>
        </w:rPr>
        <w:tab/>
      </w:r>
      <w:r w:rsidRPr="008A05DE">
        <w:rPr>
          <w:rFonts w:ascii="Tahoma" w:eastAsia="Arial" w:hAnsi="Tahoma" w:cs="Tahoma"/>
          <w:kern w:val="2"/>
          <w:sz w:val="20"/>
          <w:szCs w:val="20"/>
        </w:rPr>
        <w:tab/>
        <w:t>Poskytovateľ</w:t>
      </w:r>
    </w:p>
    <w:sectPr w:rsidR="000954DB" w:rsidRPr="0006709C" w:rsidSect="00983003">
      <w:head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3F87" w:rsidRDefault="00A43F87">
      <w:r>
        <w:separator/>
      </w:r>
    </w:p>
  </w:endnote>
  <w:endnote w:type="continuationSeparator" w:id="1">
    <w:p w:rsidR="00A43F87" w:rsidRDefault="00A43F8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Avinion">
    <w:altName w:val="Arial"/>
    <w:panose1 w:val="00000000000000000000"/>
    <w:charset w:val="EE"/>
    <w:family w:val="roman"/>
    <w:notTrueType/>
    <w:pitch w:val="default"/>
    <w:sig w:usb0="00000007" w:usb1="00000000" w:usb2="00000000" w:usb3="00000000" w:csb0="00000003" w:csb1="00000000"/>
  </w:font>
  <w:font w:name="Century Schoolbook">
    <w:panose1 w:val="02040604050505020304"/>
    <w:charset w:val="EE"/>
    <w:family w:val="roman"/>
    <w:pitch w:val="variable"/>
    <w:sig w:usb0="00000287" w:usb1="00000000" w:usb2="00000000" w:usb3="00000000" w:csb0="0000009F" w:csb1="00000000"/>
  </w:font>
  <w:font w:name="Verdana">
    <w:panose1 w:val="020B0604030504040204"/>
    <w:charset w:val="EE"/>
    <w:family w:val="swiss"/>
    <w:pitch w:val="variable"/>
    <w:sig w:usb0="A00006FF" w:usb1="4000205B" w:usb2="00000010" w:usb3="00000000" w:csb0="0000019F" w:csb1="00000000"/>
  </w:font>
  <w:font w:name="Garamond">
    <w:panose1 w:val="02020404030301010803"/>
    <w:charset w:val="EE"/>
    <w:family w:val="roman"/>
    <w:pitch w:val="variable"/>
    <w:sig w:usb0="00000287" w:usb1="00000000" w:usb2="00000000" w:usb3="00000000" w:csb0="0000009F"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3F87" w:rsidRDefault="00A43F87">
      <w:r>
        <w:separator/>
      </w:r>
    </w:p>
  </w:footnote>
  <w:footnote w:type="continuationSeparator" w:id="1">
    <w:p w:rsidR="00A43F87" w:rsidRDefault="00A43F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F5386" w:rsidRDefault="00EF5386" w:rsidP="00465B98">
    <w:pPr>
      <w:pStyle w:val="Hlavika"/>
    </w:pPr>
  </w:p>
  <w:p w:rsidR="00A87504" w:rsidRPr="00A87504" w:rsidRDefault="00A43F87" w:rsidP="00A87504">
    <w:pPr>
      <w:pStyle w:val="Hlavika"/>
      <w:jc w:val="center"/>
      <w:rPr>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2"/>
      <w:numFmt w:val="bullet"/>
      <w:lvlText w:val="-"/>
      <w:lvlJc w:val="left"/>
      <w:pPr>
        <w:tabs>
          <w:tab w:val="num" w:pos="0"/>
        </w:tabs>
        <w:ind w:left="720" w:hanging="360"/>
      </w:pPr>
      <w:rPr>
        <w:rFonts w:ascii="Arial" w:hAnsi="Arial" w:cs="Arial"/>
      </w:rPr>
    </w:lvl>
  </w:abstractNum>
  <w:abstractNum w:abstractNumId="1">
    <w:nsid w:val="00000002"/>
    <w:multiLevelType w:val="singleLevel"/>
    <w:tmpl w:val="00000002"/>
    <w:name w:val="WW8Num2"/>
    <w:lvl w:ilvl="0">
      <w:start w:val="1"/>
      <w:numFmt w:val="bullet"/>
      <w:lvlText w:val=""/>
      <w:lvlJc w:val="left"/>
      <w:pPr>
        <w:tabs>
          <w:tab w:val="num" w:pos="0"/>
        </w:tabs>
        <w:ind w:left="1440" w:hanging="360"/>
      </w:pPr>
      <w:rPr>
        <w:rFonts w:ascii="Symbol" w:hAnsi="Symbol" w:cs="Calibri"/>
      </w:rPr>
    </w:lvl>
  </w:abstractNum>
  <w:abstractNum w:abstractNumId="2">
    <w:nsid w:val="00000003"/>
    <w:multiLevelType w:val="singleLevel"/>
    <w:tmpl w:val="7F40441E"/>
    <w:name w:val="WW8Num3"/>
    <w:lvl w:ilvl="0">
      <w:start w:val="1"/>
      <w:numFmt w:val="bullet"/>
      <w:lvlText w:val=""/>
      <w:lvlJc w:val="left"/>
      <w:pPr>
        <w:tabs>
          <w:tab w:val="num" w:pos="0"/>
        </w:tabs>
        <w:ind w:left="2160" w:hanging="360"/>
      </w:pPr>
      <w:rPr>
        <w:rFonts w:ascii="Wingdings" w:hAnsi="Wingdings"/>
        <w:color w:val="auto"/>
      </w:rPr>
    </w:lvl>
  </w:abstractNum>
  <w:abstractNum w:abstractNumId="3">
    <w:nsid w:val="00000004"/>
    <w:multiLevelType w:val="singleLevel"/>
    <w:tmpl w:val="00000004"/>
    <w:name w:val="WW8Num4"/>
    <w:lvl w:ilvl="0">
      <w:start w:val="1"/>
      <w:numFmt w:val="decimal"/>
      <w:lvlText w:val="%1."/>
      <w:lvlJc w:val="left"/>
      <w:pPr>
        <w:tabs>
          <w:tab w:val="num" w:pos="0"/>
        </w:tabs>
        <w:ind w:left="720" w:hanging="360"/>
      </w:pPr>
    </w:lvl>
  </w:abstractNum>
  <w:abstractNum w:abstractNumId="4">
    <w:nsid w:val="00000005"/>
    <w:multiLevelType w:val="singleLevel"/>
    <w:tmpl w:val="00000005"/>
    <w:name w:val="WW8Num5"/>
    <w:lvl w:ilvl="0">
      <w:numFmt w:val="bullet"/>
      <w:lvlText w:val="-"/>
      <w:lvlJc w:val="left"/>
      <w:pPr>
        <w:tabs>
          <w:tab w:val="num" w:pos="0"/>
        </w:tabs>
        <w:ind w:left="644" w:hanging="360"/>
      </w:pPr>
      <w:rPr>
        <w:rFonts w:ascii="Calibri" w:hAnsi="Calibri"/>
      </w:rPr>
    </w:lvl>
  </w:abstractNum>
  <w:abstractNum w:abstractNumId="5">
    <w:nsid w:val="00000007"/>
    <w:multiLevelType w:val="singleLevel"/>
    <w:tmpl w:val="00000007"/>
    <w:name w:val="WW8Num7"/>
    <w:lvl w:ilvl="0">
      <w:start w:val="1"/>
      <w:numFmt w:val="decimal"/>
      <w:lvlText w:val="%1."/>
      <w:lvlJc w:val="left"/>
      <w:pPr>
        <w:tabs>
          <w:tab w:val="num" w:pos="0"/>
        </w:tabs>
        <w:ind w:left="720" w:hanging="360"/>
      </w:pPr>
    </w:lvl>
  </w:abstractNum>
  <w:abstractNum w:abstractNumId="6">
    <w:nsid w:val="00000013"/>
    <w:multiLevelType w:val="multilevel"/>
    <w:tmpl w:val="30A475A0"/>
    <w:name w:val="WW8Num1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rFonts w:ascii="Arial" w:hAnsi="Arial" w:cs="Arial" w:hint="default"/>
        <w:b w:val="0"/>
        <w:sz w:val="24"/>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nsid w:val="04A021ED"/>
    <w:multiLevelType w:val="multilevel"/>
    <w:tmpl w:val="53D8E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9B05B8C"/>
    <w:multiLevelType w:val="multilevel"/>
    <w:tmpl w:val="C6E61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AF76975"/>
    <w:multiLevelType w:val="hybridMultilevel"/>
    <w:tmpl w:val="2B7E0904"/>
    <w:lvl w:ilvl="0" w:tplc="2EA85F02">
      <w:start w:val="1"/>
      <w:numFmt w:val="decimal"/>
      <w:lvlText w:val="(%1)"/>
      <w:lvlJc w:val="left"/>
      <w:pPr>
        <w:ind w:left="360" w:hanging="360"/>
      </w:pPr>
      <w:rPr>
        <w:rFonts w:hint="default"/>
        <w:sz w:val="16"/>
        <w:szCs w:val="16"/>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0">
    <w:nsid w:val="0D470A6E"/>
    <w:multiLevelType w:val="hybridMultilevel"/>
    <w:tmpl w:val="30B6365C"/>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11E238E7"/>
    <w:multiLevelType w:val="hybridMultilevel"/>
    <w:tmpl w:val="34D07BC4"/>
    <w:lvl w:ilvl="0" w:tplc="FFFFFFFF">
      <w:start w:val="1"/>
      <w:numFmt w:val="decimal"/>
      <w:lvlText w:val="%1."/>
      <w:lvlJc w:val="left"/>
      <w:pPr>
        <w:tabs>
          <w:tab w:val="num" w:pos="357"/>
        </w:tabs>
        <w:ind w:left="357" w:hanging="357"/>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2">
    <w:nsid w:val="121D0411"/>
    <w:multiLevelType w:val="multilevel"/>
    <w:tmpl w:val="4A40CB72"/>
    <w:lvl w:ilvl="0">
      <w:start w:val="16"/>
      <w:numFmt w:val="decimal"/>
      <w:lvlText w:val="%1"/>
      <w:lvlJc w:val="left"/>
      <w:pPr>
        <w:ind w:left="384" w:hanging="384"/>
      </w:pPr>
      <w:rPr>
        <w:rFonts w:hint="default"/>
      </w:rPr>
    </w:lvl>
    <w:lvl w:ilvl="1">
      <w:start w:val="2"/>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130A19DF"/>
    <w:multiLevelType w:val="hybridMultilevel"/>
    <w:tmpl w:val="87B0F0D2"/>
    <w:lvl w:ilvl="0" w:tplc="041B0001">
      <w:start w:val="1"/>
      <w:numFmt w:val="bullet"/>
      <w:lvlText w:val=""/>
      <w:lvlJc w:val="left"/>
      <w:pPr>
        <w:ind w:left="2832" w:hanging="360"/>
      </w:pPr>
      <w:rPr>
        <w:rFonts w:ascii="Symbol" w:hAnsi="Symbol" w:hint="default"/>
      </w:rPr>
    </w:lvl>
    <w:lvl w:ilvl="1" w:tplc="041B0003" w:tentative="1">
      <w:start w:val="1"/>
      <w:numFmt w:val="bullet"/>
      <w:lvlText w:val="o"/>
      <w:lvlJc w:val="left"/>
      <w:pPr>
        <w:ind w:left="3552" w:hanging="360"/>
      </w:pPr>
      <w:rPr>
        <w:rFonts w:ascii="Courier New" w:hAnsi="Courier New" w:cs="Courier New" w:hint="default"/>
      </w:rPr>
    </w:lvl>
    <w:lvl w:ilvl="2" w:tplc="041B0005" w:tentative="1">
      <w:start w:val="1"/>
      <w:numFmt w:val="bullet"/>
      <w:lvlText w:val=""/>
      <w:lvlJc w:val="left"/>
      <w:pPr>
        <w:ind w:left="4272" w:hanging="360"/>
      </w:pPr>
      <w:rPr>
        <w:rFonts w:ascii="Wingdings" w:hAnsi="Wingdings" w:hint="default"/>
      </w:rPr>
    </w:lvl>
    <w:lvl w:ilvl="3" w:tplc="041B0001" w:tentative="1">
      <w:start w:val="1"/>
      <w:numFmt w:val="bullet"/>
      <w:lvlText w:val=""/>
      <w:lvlJc w:val="left"/>
      <w:pPr>
        <w:ind w:left="4992" w:hanging="360"/>
      </w:pPr>
      <w:rPr>
        <w:rFonts w:ascii="Symbol" w:hAnsi="Symbol" w:hint="default"/>
      </w:rPr>
    </w:lvl>
    <w:lvl w:ilvl="4" w:tplc="041B0003" w:tentative="1">
      <w:start w:val="1"/>
      <w:numFmt w:val="bullet"/>
      <w:lvlText w:val="o"/>
      <w:lvlJc w:val="left"/>
      <w:pPr>
        <w:ind w:left="5712" w:hanging="360"/>
      </w:pPr>
      <w:rPr>
        <w:rFonts w:ascii="Courier New" w:hAnsi="Courier New" w:cs="Courier New" w:hint="default"/>
      </w:rPr>
    </w:lvl>
    <w:lvl w:ilvl="5" w:tplc="041B0005" w:tentative="1">
      <w:start w:val="1"/>
      <w:numFmt w:val="bullet"/>
      <w:lvlText w:val=""/>
      <w:lvlJc w:val="left"/>
      <w:pPr>
        <w:ind w:left="6432" w:hanging="360"/>
      </w:pPr>
      <w:rPr>
        <w:rFonts w:ascii="Wingdings" w:hAnsi="Wingdings" w:hint="default"/>
      </w:rPr>
    </w:lvl>
    <w:lvl w:ilvl="6" w:tplc="041B0001" w:tentative="1">
      <w:start w:val="1"/>
      <w:numFmt w:val="bullet"/>
      <w:lvlText w:val=""/>
      <w:lvlJc w:val="left"/>
      <w:pPr>
        <w:ind w:left="7152" w:hanging="360"/>
      </w:pPr>
      <w:rPr>
        <w:rFonts w:ascii="Symbol" w:hAnsi="Symbol" w:hint="default"/>
      </w:rPr>
    </w:lvl>
    <w:lvl w:ilvl="7" w:tplc="041B0003" w:tentative="1">
      <w:start w:val="1"/>
      <w:numFmt w:val="bullet"/>
      <w:lvlText w:val="o"/>
      <w:lvlJc w:val="left"/>
      <w:pPr>
        <w:ind w:left="7872" w:hanging="360"/>
      </w:pPr>
      <w:rPr>
        <w:rFonts w:ascii="Courier New" w:hAnsi="Courier New" w:cs="Courier New" w:hint="default"/>
      </w:rPr>
    </w:lvl>
    <w:lvl w:ilvl="8" w:tplc="041B0005" w:tentative="1">
      <w:start w:val="1"/>
      <w:numFmt w:val="bullet"/>
      <w:lvlText w:val=""/>
      <w:lvlJc w:val="left"/>
      <w:pPr>
        <w:ind w:left="8592" w:hanging="360"/>
      </w:pPr>
      <w:rPr>
        <w:rFonts w:ascii="Wingdings" w:hAnsi="Wingdings" w:hint="default"/>
      </w:rPr>
    </w:lvl>
  </w:abstractNum>
  <w:abstractNum w:abstractNumId="14">
    <w:nsid w:val="15691304"/>
    <w:multiLevelType w:val="hybridMultilevel"/>
    <w:tmpl w:val="B2F261C8"/>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nsid w:val="16736E74"/>
    <w:multiLevelType w:val="hybridMultilevel"/>
    <w:tmpl w:val="E34EC3E0"/>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nsid w:val="1827433E"/>
    <w:multiLevelType w:val="hybridMultilevel"/>
    <w:tmpl w:val="74BCE1E0"/>
    <w:lvl w:ilvl="0" w:tplc="2C285236">
      <w:start w:val="2"/>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nsid w:val="185404F9"/>
    <w:multiLevelType w:val="multilevel"/>
    <w:tmpl w:val="0FC41C12"/>
    <w:lvl w:ilvl="0">
      <w:start w:val="1"/>
      <w:numFmt w:val="upperLetter"/>
      <w:pStyle w:val="TC"/>
      <w:lvlText w:val="%1."/>
      <w:lvlJc w:val="left"/>
      <w:pPr>
        <w:tabs>
          <w:tab w:val="num" w:pos="360"/>
        </w:tabs>
        <w:ind w:left="360" w:hanging="360"/>
      </w:pPr>
      <w:rPr>
        <w:rFonts w:cs="Times New Roman" w:hint="default"/>
      </w:rPr>
    </w:lvl>
    <w:lvl w:ilvl="1">
      <w:start w:val="4"/>
      <w:numFmt w:val="decimal"/>
      <w:lvlText w:val="%2."/>
      <w:lvlJc w:val="left"/>
      <w:pPr>
        <w:tabs>
          <w:tab w:val="num" w:pos="720"/>
        </w:tabs>
        <w:ind w:left="720" w:hanging="360"/>
      </w:pPr>
      <w:rPr>
        <w:rFonts w:cs="Times New Roman" w:hint="default"/>
      </w:rPr>
    </w:lvl>
    <w:lvl w:ilvl="2">
      <w:start w:val="4"/>
      <w:numFmt w:val="decimal"/>
      <w:lvlText w:val="%3.1"/>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18">
    <w:nsid w:val="1D807FF6"/>
    <w:multiLevelType w:val="multilevel"/>
    <w:tmpl w:val="A8B83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E54385B"/>
    <w:multiLevelType w:val="hybridMultilevel"/>
    <w:tmpl w:val="AA9EE5D2"/>
    <w:lvl w:ilvl="0" w:tplc="F03EFEA6">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0">
    <w:nsid w:val="22055346"/>
    <w:multiLevelType w:val="multilevel"/>
    <w:tmpl w:val="B8FE80F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1">
    <w:nsid w:val="22A836CD"/>
    <w:multiLevelType w:val="hybridMultilevel"/>
    <w:tmpl w:val="E802362A"/>
    <w:lvl w:ilvl="0" w:tplc="8342F238">
      <w:numFmt w:val="bullet"/>
      <w:lvlText w:val="-"/>
      <w:lvlJc w:val="left"/>
      <w:pPr>
        <w:ind w:left="1800" w:hanging="360"/>
      </w:pPr>
      <w:rPr>
        <w:rFonts w:ascii="Tahoma" w:eastAsia="Calibri" w:hAnsi="Tahoma" w:cs="Tahoma" w:hint="default"/>
      </w:rPr>
    </w:lvl>
    <w:lvl w:ilvl="1" w:tplc="041B0003" w:tentative="1">
      <w:start w:val="1"/>
      <w:numFmt w:val="bullet"/>
      <w:lvlText w:val="o"/>
      <w:lvlJc w:val="left"/>
      <w:pPr>
        <w:ind w:left="2520" w:hanging="360"/>
      </w:pPr>
      <w:rPr>
        <w:rFonts w:ascii="Courier New" w:hAnsi="Courier New" w:cs="Courier New" w:hint="default"/>
      </w:rPr>
    </w:lvl>
    <w:lvl w:ilvl="2" w:tplc="041B0005" w:tentative="1">
      <w:start w:val="1"/>
      <w:numFmt w:val="bullet"/>
      <w:lvlText w:val=""/>
      <w:lvlJc w:val="left"/>
      <w:pPr>
        <w:ind w:left="3240" w:hanging="360"/>
      </w:pPr>
      <w:rPr>
        <w:rFonts w:ascii="Wingdings" w:hAnsi="Wingdings" w:hint="default"/>
      </w:rPr>
    </w:lvl>
    <w:lvl w:ilvl="3" w:tplc="041B0001" w:tentative="1">
      <w:start w:val="1"/>
      <w:numFmt w:val="bullet"/>
      <w:lvlText w:val=""/>
      <w:lvlJc w:val="left"/>
      <w:pPr>
        <w:ind w:left="3960" w:hanging="360"/>
      </w:pPr>
      <w:rPr>
        <w:rFonts w:ascii="Symbol" w:hAnsi="Symbol" w:hint="default"/>
      </w:rPr>
    </w:lvl>
    <w:lvl w:ilvl="4" w:tplc="041B0003" w:tentative="1">
      <w:start w:val="1"/>
      <w:numFmt w:val="bullet"/>
      <w:lvlText w:val="o"/>
      <w:lvlJc w:val="left"/>
      <w:pPr>
        <w:ind w:left="4680" w:hanging="360"/>
      </w:pPr>
      <w:rPr>
        <w:rFonts w:ascii="Courier New" w:hAnsi="Courier New" w:cs="Courier New" w:hint="default"/>
      </w:rPr>
    </w:lvl>
    <w:lvl w:ilvl="5" w:tplc="041B0005" w:tentative="1">
      <w:start w:val="1"/>
      <w:numFmt w:val="bullet"/>
      <w:lvlText w:val=""/>
      <w:lvlJc w:val="left"/>
      <w:pPr>
        <w:ind w:left="5400" w:hanging="360"/>
      </w:pPr>
      <w:rPr>
        <w:rFonts w:ascii="Wingdings" w:hAnsi="Wingdings" w:hint="default"/>
      </w:rPr>
    </w:lvl>
    <w:lvl w:ilvl="6" w:tplc="041B0001" w:tentative="1">
      <w:start w:val="1"/>
      <w:numFmt w:val="bullet"/>
      <w:lvlText w:val=""/>
      <w:lvlJc w:val="left"/>
      <w:pPr>
        <w:ind w:left="6120" w:hanging="360"/>
      </w:pPr>
      <w:rPr>
        <w:rFonts w:ascii="Symbol" w:hAnsi="Symbol" w:hint="default"/>
      </w:rPr>
    </w:lvl>
    <w:lvl w:ilvl="7" w:tplc="041B0003" w:tentative="1">
      <w:start w:val="1"/>
      <w:numFmt w:val="bullet"/>
      <w:lvlText w:val="o"/>
      <w:lvlJc w:val="left"/>
      <w:pPr>
        <w:ind w:left="6840" w:hanging="360"/>
      </w:pPr>
      <w:rPr>
        <w:rFonts w:ascii="Courier New" w:hAnsi="Courier New" w:cs="Courier New" w:hint="default"/>
      </w:rPr>
    </w:lvl>
    <w:lvl w:ilvl="8" w:tplc="041B0005" w:tentative="1">
      <w:start w:val="1"/>
      <w:numFmt w:val="bullet"/>
      <w:lvlText w:val=""/>
      <w:lvlJc w:val="left"/>
      <w:pPr>
        <w:ind w:left="7560" w:hanging="360"/>
      </w:pPr>
      <w:rPr>
        <w:rFonts w:ascii="Wingdings" w:hAnsi="Wingdings" w:hint="default"/>
      </w:rPr>
    </w:lvl>
  </w:abstractNum>
  <w:abstractNum w:abstractNumId="22">
    <w:nsid w:val="2B257354"/>
    <w:multiLevelType w:val="hybridMultilevel"/>
    <w:tmpl w:val="5C407C68"/>
    <w:lvl w:ilvl="0" w:tplc="041B000B">
      <w:start w:val="1"/>
      <w:numFmt w:val="bullet"/>
      <w:lvlText w:val=""/>
      <w:lvlJc w:val="left"/>
      <w:pPr>
        <w:ind w:left="2160" w:hanging="360"/>
      </w:pPr>
      <w:rPr>
        <w:rFonts w:ascii="Wingdings" w:hAnsi="Wingdings" w:hint="default"/>
      </w:rPr>
    </w:lvl>
    <w:lvl w:ilvl="1" w:tplc="041B0003" w:tentative="1">
      <w:start w:val="1"/>
      <w:numFmt w:val="bullet"/>
      <w:lvlText w:val="o"/>
      <w:lvlJc w:val="left"/>
      <w:pPr>
        <w:ind w:left="2880" w:hanging="360"/>
      </w:pPr>
      <w:rPr>
        <w:rFonts w:ascii="Courier New" w:hAnsi="Courier New" w:cs="Courier New" w:hint="default"/>
      </w:rPr>
    </w:lvl>
    <w:lvl w:ilvl="2" w:tplc="041B0005" w:tentative="1">
      <w:start w:val="1"/>
      <w:numFmt w:val="bullet"/>
      <w:lvlText w:val=""/>
      <w:lvlJc w:val="left"/>
      <w:pPr>
        <w:ind w:left="3600" w:hanging="360"/>
      </w:pPr>
      <w:rPr>
        <w:rFonts w:ascii="Wingdings" w:hAnsi="Wingdings" w:hint="default"/>
      </w:rPr>
    </w:lvl>
    <w:lvl w:ilvl="3" w:tplc="041B0001" w:tentative="1">
      <w:start w:val="1"/>
      <w:numFmt w:val="bullet"/>
      <w:lvlText w:val=""/>
      <w:lvlJc w:val="left"/>
      <w:pPr>
        <w:ind w:left="4320" w:hanging="360"/>
      </w:pPr>
      <w:rPr>
        <w:rFonts w:ascii="Symbol" w:hAnsi="Symbol" w:hint="default"/>
      </w:rPr>
    </w:lvl>
    <w:lvl w:ilvl="4" w:tplc="041B0003" w:tentative="1">
      <w:start w:val="1"/>
      <w:numFmt w:val="bullet"/>
      <w:lvlText w:val="o"/>
      <w:lvlJc w:val="left"/>
      <w:pPr>
        <w:ind w:left="5040" w:hanging="360"/>
      </w:pPr>
      <w:rPr>
        <w:rFonts w:ascii="Courier New" w:hAnsi="Courier New" w:cs="Courier New" w:hint="default"/>
      </w:rPr>
    </w:lvl>
    <w:lvl w:ilvl="5" w:tplc="041B0005" w:tentative="1">
      <w:start w:val="1"/>
      <w:numFmt w:val="bullet"/>
      <w:lvlText w:val=""/>
      <w:lvlJc w:val="left"/>
      <w:pPr>
        <w:ind w:left="5760" w:hanging="360"/>
      </w:pPr>
      <w:rPr>
        <w:rFonts w:ascii="Wingdings" w:hAnsi="Wingdings" w:hint="default"/>
      </w:rPr>
    </w:lvl>
    <w:lvl w:ilvl="6" w:tplc="041B0001" w:tentative="1">
      <w:start w:val="1"/>
      <w:numFmt w:val="bullet"/>
      <w:lvlText w:val=""/>
      <w:lvlJc w:val="left"/>
      <w:pPr>
        <w:ind w:left="6480" w:hanging="360"/>
      </w:pPr>
      <w:rPr>
        <w:rFonts w:ascii="Symbol" w:hAnsi="Symbol" w:hint="default"/>
      </w:rPr>
    </w:lvl>
    <w:lvl w:ilvl="7" w:tplc="041B0003" w:tentative="1">
      <w:start w:val="1"/>
      <w:numFmt w:val="bullet"/>
      <w:lvlText w:val="o"/>
      <w:lvlJc w:val="left"/>
      <w:pPr>
        <w:ind w:left="7200" w:hanging="360"/>
      </w:pPr>
      <w:rPr>
        <w:rFonts w:ascii="Courier New" w:hAnsi="Courier New" w:cs="Courier New" w:hint="default"/>
      </w:rPr>
    </w:lvl>
    <w:lvl w:ilvl="8" w:tplc="041B0005" w:tentative="1">
      <w:start w:val="1"/>
      <w:numFmt w:val="bullet"/>
      <w:lvlText w:val=""/>
      <w:lvlJc w:val="left"/>
      <w:pPr>
        <w:ind w:left="7920" w:hanging="360"/>
      </w:pPr>
      <w:rPr>
        <w:rFonts w:ascii="Wingdings" w:hAnsi="Wingdings" w:hint="default"/>
      </w:rPr>
    </w:lvl>
  </w:abstractNum>
  <w:abstractNum w:abstractNumId="23">
    <w:nsid w:val="2C724B89"/>
    <w:multiLevelType w:val="hybridMultilevel"/>
    <w:tmpl w:val="860E3480"/>
    <w:lvl w:ilvl="0" w:tplc="041B000F">
      <w:start w:val="9"/>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nsid w:val="2DA26243"/>
    <w:multiLevelType w:val="multilevel"/>
    <w:tmpl w:val="EB7A3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21E6445"/>
    <w:multiLevelType w:val="multilevel"/>
    <w:tmpl w:val="E294F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50A7862"/>
    <w:multiLevelType w:val="multilevel"/>
    <w:tmpl w:val="4628C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36E4044F"/>
    <w:multiLevelType w:val="multilevel"/>
    <w:tmpl w:val="0A525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845611E"/>
    <w:multiLevelType w:val="hybridMultilevel"/>
    <w:tmpl w:val="50F420B4"/>
    <w:lvl w:ilvl="0" w:tplc="3EF214B0">
      <w:start w:val="1"/>
      <w:numFmt w:val="decimal"/>
      <w:lvlText w:val="%1."/>
      <w:lvlJc w:val="left"/>
      <w:pPr>
        <w:ind w:left="720" w:hanging="360"/>
      </w:pPr>
      <w:rPr>
        <w:rFonts w:hint="default"/>
        <w:b w:val="0"/>
        <w:color w:val="00000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9">
    <w:nsid w:val="3B183BB3"/>
    <w:multiLevelType w:val="hybridMultilevel"/>
    <w:tmpl w:val="4E8239DA"/>
    <w:lvl w:ilvl="0" w:tplc="B8F29AA2">
      <w:start w:val="1"/>
      <w:numFmt w:val="decimal"/>
      <w:lvlText w:val="%1."/>
      <w:lvlJc w:val="left"/>
      <w:pPr>
        <w:ind w:left="720" w:hanging="360"/>
      </w:pPr>
      <w:rPr>
        <w:rFonts w:ascii="Tahoma" w:hAnsi="Tahoma" w:cs="Tahoma" w:hint="default"/>
        <w:sz w:val="20"/>
        <w:szCs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nsid w:val="3FCD54BA"/>
    <w:multiLevelType w:val="multilevel"/>
    <w:tmpl w:val="6B8EA9BE"/>
    <w:lvl w:ilvl="0">
      <w:start w:val="16"/>
      <w:numFmt w:val="decimal"/>
      <w:lvlText w:val="%1."/>
      <w:lvlJc w:val="left"/>
      <w:pPr>
        <w:ind w:left="720" w:hanging="360"/>
      </w:pPr>
      <w:rPr>
        <w:rFonts w:ascii="Tahoma" w:hAnsi="Tahoma"/>
        <w:b/>
        <w:sz w:val="20"/>
        <w:szCs w:val="20"/>
      </w:rPr>
    </w:lvl>
    <w:lvl w:ilvl="1">
      <w:start w:val="1"/>
      <w:numFmt w:val="decimal"/>
      <w:lvlText w:val="%1.%2"/>
      <w:lvlJc w:val="left"/>
      <w:pPr>
        <w:ind w:left="1065" w:hanging="705"/>
      </w:pPr>
      <w:rPr>
        <w:rFonts w:ascii="Tahoma" w:hAnsi="Tahoma" w:cs="Tahoma" w:hint="default"/>
        <w:b w:val="0"/>
        <w:sz w:val="20"/>
        <w:szCs w:val="20"/>
      </w:r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31">
    <w:nsid w:val="45115E59"/>
    <w:multiLevelType w:val="hybridMultilevel"/>
    <w:tmpl w:val="BF384F44"/>
    <w:lvl w:ilvl="0" w:tplc="16FE7026">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nsid w:val="478870D1"/>
    <w:multiLevelType w:val="multilevel"/>
    <w:tmpl w:val="46243C88"/>
    <w:lvl w:ilvl="0">
      <w:start w:val="1"/>
      <w:numFmt w:val="decimal"/>
      <w:pStyle w:val="SPnadpis3"/>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color w:val="00000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33">
    <w:nsid w:val="478A4DE7"/>
    <w:multiLevelType w:val="multilevel"/>
    <w:tmpl w:val="B8CAC842"/>
    <w:lvl w:ilvl="0">
      <w:start w:val="1"/>
      <w:numFmt w:val="decimal"/>
      <w:lvlText w:val="%1."/>
      <w:lvlJc w:val="left"/>
      <w:pPr>
        <w:ind w:left="720" w:hanging="360"/>
      </w:pPr>
      <w:rPr>
        <w:rFonts w:ascii="Tahoma" w:hAnsi="Tahoma"/>
        <w:b/>
        <w:sz w:val="20"/>
      </w:rPr>
    </w:lvl>
    <w:lvl w:ilvl="1">
      <w:start w:val="7"/>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34">
    <w:nsid w:val="548F480C"/>
    <w:multiLevelType w:val="multilevel"/>
    <w:tmpl w:val="863E9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B853AEC"/>
    <w:multiLevelType w:val="hybridMultilevel"/>
    <w:tmpl w:val="704A435E"/>
    <w:lvl w:ilvl="0" w:tplc="98404B38">
      <w:numFmt w:val="bullet"/>
      <w:lvlText w:val="-"/>
      <w:lvlJc w:val="left"/>
      <w:pPr>
        <w:ind w:left="1440" w:hanging="360"/>
      </w:pPr>
      <w:rPr>
        <w:rFonts w:ascii="Calibri" w:eastAsia="Calibri" w:hAnsi="Calibri" w:cs="Arial" w:hint="default"/>
        <w:color w:val="000000"/>
        <w:sz w:val="20"/>
      </w:rPr>
    </w:lvl>
    <w:lvl w:ilvl="1" w:tplc="375C3EB2">
      <w:numFmt w:val="bullet"/>
      <w:lvlText w:val="-"/>
      <w:lvlJc w:val="left"/>
      <w:pPr>
        <w:ind w:left="2160" w:hanging="360"/>
      </w:pPr>
      <w:rPr>
        <w:rFonts w:ascii="Calibri" w:eastAsia="Calibri" w:hAnsi="Calibri" w:cs="Arial" w:hint="default"/>
        <w:color w:val="000000"/>
      </w:rPr>
    </w:lvl>
    <w:lvl w:ilvl="2" w:tplc="041B0005">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36">
    <w:nsid w:val="5F8B0F81"/>
    <w:multiLevelType w:val="hybridMultilevel"/>
    <w:tmpl w:val="AD5C2B0E"/>
    <w:lvl w:ilvl="0" w:tplc="A202C7B6">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nsid w:val="697A4BDF"/>
    <w:multiLevelType w:val="hybridMultilevel"/>
    <w:tmpl w:val="D534C98A"/>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38">
    <w:nsid w:val="69AF280C"/>
    <w:multiLevelType w:val="hybridMultilevel"/>
    <w:tmpl w:val="2B7E0904"/>
    <w:lvl w:ilvl="0" w:tplc="2EA85F02">
      <w:start w:val="1"/>
      <w:numFmt w:val="decimal"/>
      <w:lvlText w:val="(%1)"/>
      <w:lvlJc w:val="left"/>
      <w:pPr>
        <w:ind w:left="360" w:hanging="360"/>
      </w:pPr>
      <w:rPr>
        <w:rFonts w:hint="default"/>
        <w:sz w:val="16"/>
        <w:szCs w:val="16"/>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9">
    <w:nsid w:val="6BC70C44"/>
    <w:multiLevelType w:val="multilevel"/>
    <w:tmpl w:val="75105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F781DA3"/>
    <w:multiLevelType w:val="hybridMultilevel"/>
    <w:tmpl w:val="9F8C2F62"/>
    <w:lvl w:ilvl="0" w:tplc="041B0017">
      <w:start w:val="1"/>
      <w:numFmt w:val="lowerLetter"/>
      <w:lvlText w:val="%1)"/>
      <w:lvlJc w:val="left"/>
      <w:pPr>
        <w:tabs>
          <w:tab w:val="num" w:pos="720"/>
        </w:tabs>
        <w:ind w:left="720" w:hanging="360"/>
      </w:pPr>
      <w:rPr>
        <w:rFonts w:cs="Times New Roman"/>
      </w:rPr>
    </w:lvl>
    <w:lvl w:ilvl="1" w:tplc="00BA4C26">
      <w:start w:val="1"/>
      <w:numFmt w:val="decimal"/>
      <w:pStyle w:val="tl3"/>
      <w:lvlText w:val="%2."/>
      <w:lvlJc w:val="left"/>
      <w:pPr>
        <w:tabs>
          <w:tab w:val="num" w:pos="1440"/>
        </w:tabs>
        <w:ind w:left="1440" w:hanging="360"/>
      </w:pPr>
      <w:rPr>
        <w:rFonts w:cs="Times New Roman"/>
      </w:rPr>
    </w:lvl>
    <w:lvl w:ilvl="2" w:tplc="041B000F">
      <w:start w:val="1"/>
      <w:numFmt w:val="decimal"/>
      <w:lvlText w:val="%3."/>
      <w:lvlJc w:val="left"/>
      <w:pPr>
        <w:tabs>
          <w:tab w:val="num" w:pos="2340"/>
        </w:tabs>
        <w:ind w:left="2340" w:hanging="360"/>
      </w:pPr>
      <w:rPr>
        <w:rFonts w:cs="Times New Roman"/>
      </w:rPr>
    </w:lvl>
    <w:lvl w:ilvl="3" w:tplc="041B000F">
      <w:start w:val="1"/>
      <w:numFmt w:val="decimal"/>
      <w:lvlText w:val="%4."/>
      <w:lvlJc w:val="left"/>
      <w:pPr>
        <w:tabs>
          <w:tab w:val="num" w:pos="2880"/>
        </w:tabs>
        <w:ind w:left="2880" w:hanging="360"/>
      </w:pPr>
      <w:rPr>
        <w:rFonts w:cs="Times New Roman"/>
      </w:rPr>
    </w:lvl>
    <w:lvl w:ilvl="4" w:tplc="041B0019">
      <w:start w:val="1"/>
      <w:numFmt w:val="decimal"/>
      <w:lvlText w:val="%5."/>
      <w:lvlJc w:val="left"/>
      <w:pPr>
        <w:tabs>
          <w:tab w:val="num" w:pos="3600"/>
        </w:tabs>
        <w:ind w:left="3600" w:hanging="360"/>
      </w:pPr>
      <w:rPr>
        <w:rFonts w:cs="Times New Roman"/>
      </w:rPr>
    </w:lvl>
    <w:lvl w:ilvl="5" w:tplc="041B001B">
      <w:start w:val="1"/>
      <w:numFmt w:val="decimal"/>
      <w:lvlText w:val="%6."/>
      <w:lvlJc w:val="left"/>
      <w:pPr>
        <w:tabs>
          <w:tab w:val="num" w:pos="4320"/>
        </w:tabs>
        <w:ind w:left="4320" w:hanging="360"/>
      </w:pPr>
      <w:rPr>
        <w:rFonts w:cs="Times New Roman"/>
      </w:rPr>
    </w:lvl>
    <w:lvl w:ilvl="6" w:tplc="041B000F">
      <w:start w:val="1"/>
      <w:numFmt w:val="decimal"/>
      <w:lvlText w:val="%7."/>
      <w:lvlJc w:val="left"/>
      <w:pPr>
        <w:tabs>
          <w:tab w:val="num" w:pos="5040"/>
        </w:tabs>
        <w:ind w:left="5040" w:hanging="360"/>
      </w:pPr>
      <w:rPr>
        <w:rFonts w:cs="Times New Roman"/>
      </w:rPr>
    </w:lvl>
    <w:lvl w:ilvl="7" w:tplc="041B0019">
      <w:start w:val="1"/>
      <w:numFmt w:val="decimal"/>
      <w:lvlText w:val="%8."/>
      <w:lvlJc w:val="left"/>
      <w:pPr>
        <w:tabs>
          <w:tab w:val="num" w:pos="5760"/>
        </w:tabs>
        <w:ind w:left="5760" w:hanging="360"/>
      </w:pPr>
      <w:rPr>
        <w:rFonts w:cs="Times New Roman"/>
      </w:rPr>
    </w:lvl>
    <w:lvl w:ilvl="8" w:tplc="041B001B">
      <w:start w:val="1"/>
      <w:numFmt w:val="decimal"/>
      <w:lvlText w:val="%9."/>
      <w:lvlJc w:val="left"/>
      <w:pPr>
        <w:tabs>
          <w:tab w:val="num" w:pos="6480"/>
        </w:tabs>
        <w:ind w:left="6480" w:hanging="360"/>
      </w:pPr>
      <w:rPr>
        <w:rFonts w:cs="Times New Roman"/>
      </w:rPr>
    </w:lvl>
  </w:abstractNum>
  <w:abstractNum w:abstractNumId="41">
    <w:nsid w:val="76DC2C58"/>
    <w:multiLevelType w:val="hybridMultilevel"/>
    <w:tmpl w:val="D4BA5C6C"/>
    <w:lvl w:ilvl="0" w:tplc="2C285236">
      <w:start w:val="2"/>
      <w:numFmt w:val="bullet"/>
      <w:lvlText w:val="-"/>
      <w:lvlJc w:val="left"/>
      <w:pPr>
        <w:ind w:left="720" w:hanging="360"/>
      </w:pPr>
      <w:rPr>
        <w:rFonts w:ascii="Arial" w:eastAsia="Times New Roman"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2">
    <w:nsid w:val="7B2C22C3"/>
    <w:multiLevelType w:val="multilevel"/>
    <w:tmpl w:val="A23EA082"/>
    <w:lvl w:ilvl="0">
      <w:start w:val="8"/>
      <w:numFmt w:val="decimal"/>
      <w:lvlText w:val="%1"/>
      <w:lvlJc w:val="left"/>
      <w:pPr>
        <w:tabs>
          <w:tab w:val="num" w:pos="432"/>
        </w:tabs>
        <w:ind w:left="432" w:hanging="432"/>
      </w:pPr>
      <w:rPr>
        <w:rFonts w:cs="Times New Roman" w:hint="default"/>
        <w:b/>
      </w:rPr>
    </w:lvl>
    <w:lvl w:ilvl="1">
      <w:start w:val="1"/>
      <w:numFmt w:val="decimal"/>
      <w:lvlText w:val="%1.%2"/>
      <w:lvlJc w:val="left"/>
      <w:pPr>
        <w:tabs>
          <w:tab w:val="num" w:pos="576"/>
        </w:tabs>
        <w:ind w:left="576" w:hanging="576"/>
      </w:pPr>
      <w:rPr>
        <w:rFonts w:cs="Times New Roman" w:hint="default"/>
        <w:b w:val="0"/>
        <w:color w:val="auto"/>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43">
    <w:nsid w:val="7F0C4617"/>
    <w:multiLevelType w:val="hybridMultilevel"/>
    <w:tmpl w:val="2B7E0904"/>
    <w:lvl w:ilvl="0" w:tplc="2EA85F02">
      <w:start w:val="1"/>
      <w:numFmt w:val="decimal"/>
      <w:lvlText w:val="(%1)"/>
      <w:lvlJc w:val="left"/>
      <w:pPr>
        <w:ind w:left="360" w:hanging="360"/>
      </w:pPr>
      <w:rPr>
        <w:rFonts w:hint="default"/>
        <w:sz w:val="16"/>
        <w:szCs w:val="16"/>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num w:numId="1">
    <w:abstractNumId w:val="36"/>
  </w:num>
  <w:num w:numId="2">
    <w:abstractNumId w:val="27"/>
  </w:num>
  <w:num w:numId="3">
    <w:abstractNumId w:val="7"/>
  </w:num>
  <w:num w:numId="4">
    <w:abstractNumId w:val="18"/>
  </w:num>
  <w:num w:numId="5">
    <w:abstractNumId w:val="39"/>
  </w:num>
  <w:num w:numId="6">
    <w:abstractNumId w:val="26"/>
  </w:num>
  <w:num w:numId="7">
    <w:abstractNumId w:val="34"/>
  </w:num>
  <w:num w:numId="8">
    <w:abstractNumId w:val="8"/>
  </w:num>
  <w:num w:numId="9">
    <w:abstractNumId w:val="24"/>
  </w:num>
  <w:num w:numId="10">
    <w:abstractNumId w:val="25"/>
  </w:num>
  <w:num w:numId="11">
    <w:abstractNumId w:val="17"/>
  </w:num>
  <w:num w:numId="12">
    <w:abstractNumId w:val="32"/>
  </w:num>
  <w:num w:numId="1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5"/>
  </w:num>
  <w:num w:numId="20">
    <w:abstractNumId w:val="21"/>
  </w:num>
  <w:num w:numId="21">
    <w:abstractNumId w:val="33"/>
  </w:num>
  <w:num w:numId="22">
    <w:abstractNumId w:val="20"/>
  </w:num>
  <w:num w:numId="23">
    <w:abstractNumId w:val="42"/>
  </w:num>
  <w:num w:numId="24">
    <w:abstractNumId w:val="30"/>
  </w:num>
  <w:num w:numId="25">
    <w:abstractNumId w:val="14"/>
  </w:num>
  <w:num w:numId="26">
    <w:abstractNumId w:val="29"/>
  </w:num>
  <w:num w:numId="27">
    <w:abstractNumId w:val="6"/>
  </w:num>
  <w:num w:numId="2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num>
  <w:num w:numId="30">
    <w:abstractNumId w:val="3"/>
    <w:lvlOverride w:ilvl="0">
      <w:startOverride w:val="1"/>
    </w:lvlOverride>
  </w:num>
  <w:num w:numId="31">
    <w:abstractNumId w:val="4"/>
  </w:num>
  <w:num w:numId="32">
    <w:abstractNumId w:val="1"/>
  </w:num>
  <w:num w:numId="33">
    <w:abstractNumId w:val="2"/>
  </w:num>
  <w:num w:numId="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
    <w:lvlOverride w:ilvl="0">
      <w:startOverride w:val="1"/>
    </w:lvlOverride>
  </w:num>
  <w:num w:numId="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1"/>
  </w:num>
  <w:num w:numId="41">
    <w:abstractNumId w:val="23"/>
  </w:num>
  <w:num w:numId="42">
    <w:abstractNumId w:val="12"/>
  </w:num>
  <w:num w:numId="43">
    <w:abstractNumId w:val="31"/>
  </w:num>
  <w:num w:numId="44">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hyphenationZone w:val="425"/>
  <w:characterSpacingControl w:val="doNotCompress"/>
  <w:hdrShapeDefaults>
    <o:shapedefaults v:ext="edit" spidmax="29698"/>
  </w:hdrShapeDefaults>
  <w:footnotePr>
    <w:footnote w:id="0"/>
    <w:footnote w:id="1"/>
  </w:footnotePr>
  <w:endnotePr>
    <w:endnote w:id="0"/>
    <w:endnote w:id="1"/>
  </w:endnotePr>
  <w:compat/>
  <w:rsids>
    <w:rsidRoot w:val="000D721F"/>
    <w:rsid w:val="00026A8D"/>
    <w:rsid w:val="0006709C"/>
    <w:rsid w:val="00073F29"/>
    <w:rsid w:val="0007756C"/>
    <w:rsid w:val="000954DB"/>
    <w:rsid w:val="000C5FF8"/>
    <w:rsid w:val="000D721F"/>
    <w:rsid w:val="001072D1"/>
    <w:rsid w:val="00117205"/>
    <w:rsid w:val="001337E3"/>
    <w:rsid w:val="001F18BB"/>
    <w:rsid w:val="001F628C"/>
    <w:rsid w:val="002B7AA8"/>
    <w:rsid w:val="002F573D"/>
    <w:rsid w:val="00342627"/>
    <w:rsid w:val="00384BCC"/>
    <w:rsid w:val="0039731A"/>
    <w:rsid w:val="003E7A01"/>
    <w:rsid w:val="003F7F2B"/>
    <w:rsid w:val="00435762"/>
    <w:rsid w:val="00464186"/>
    <w:rsid w:val="005365CC"/>
    <w:rsid w:val="00573D65"/>
    <w:rsid w:val="005F5D2B"/>
    <w:rsid w:val="006525C2"/>
    <w:rsid w:val="0065418A"/>
    <w:rsid w:val="00660C51"/>
    <w:rsid w:val="00665EA4"/>
    <w:rsid w:val="00670CB2"/>
    <w:rsid w:val="006B42E1"/>
    <w:rsid w:val="006C2E58"/>
    <w:rsid w:val="006F3E03"/>
    <w:rsid w:val="00731396"/>
    <w:rsid w:val="00747D1D"/>
    <w:rsid w:val="00810F29"/>
    <w:rsid w:val="008C4B44"/>
    <w:rsid w:val="008F7331"/>
    <w:rsid w:val="00903129"/>
    <w:rsid w:val="00912703"/>
    <w:rsid w:val="00936EC8"/>
    <w:rsid w:val="00957509"/>
    <w:rsid w:val="00983003"/>
    <w:rsid w:val="00992670"/>
    <w:rsid w:val="009A1B8B"/>
    <w:rsid w:val="009C6C20"/>
    <w:rsid w:val="009D45F6"/>
    <w:rsid w:val="00A0177D"/>
    <w:rsid w:val="00A10712"/>
    <w:rsid w:val="00A43F87"/>
    <w:rsid w:val="00A47F2F"/>
    <w:rsid w:val="00A75F32"/>
    <w:rsid w:val="00A96851"/>
    <w:rsid w:val="00AC5825"/>
    <w:rsid w:val="00B30C6F"/>
    <w:rsid w:val="00B44666"/>
    <w:rsid w:val="00B46FCA"/>
    <w:rsid w:val="00B64B65"/>
    <w:rsid w:val="00B867E4"/>
    <w:rsid w:val="00C800B0"/>
    <w:rsid w:val="00CD439E"/>
    <w:rsid w:val="00D86510"/>
    <w:rsid w:val="00DA2E5F"/>
    <w:rsid w:val="00DB0BA6"/>
    <w:rsid w:val="00E35774"/>
    <w:rsid w:val="00E559C5"/>
    <w:rsid w:val="00E73672"/>
    <w:rsid w:val="00EB6402"/>
    <w:rsid w:val="00EE0774"/>
    <w:rsid w:val="00EF5386"/>
    <w:rsid w:val="00F23D24"/>
    <w:rsid w:val="00F94447"/>
    <w:rsid w:val="00FA571D"/>
    <w:rsid w:val="00FB705D"/>
    <w:rsid w:val="00FC3B0E"/>
    <w:rsid w:val="00FC76DB"/>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annotation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nhideWhenUsed="0" w:qFormat="1"/>
    <w:lsdException w:name="Emphasis" w:semiHidden="0" w:uiPriority="20" w:unhideWhenUsed="0" w:qFormat="1"/>
    <w:lsdException w:name="Normal (Web)" w:uiPriority="0"/>
    <w:lsdException w:name="annotation subjec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06709C"/>
    <w:pPr>
      <w:spacing w:after="0" w:line="240" w:lineRule="auto"/>
    </w:pPr>
    <w:rPr>
      <w:rFonts w:ascii="Arial" w:eastAsia="Times New Roman" w:hAnsi="Arial" w:cs="Times New Roman"/>
      <w:szCs w:val="24"/>
      <w:lang w:eastAsia="sk-SK"/>
    </w:rPr>
  </w:style>
  <w:style w:type="paragraph" w:styleId="Nadpis1">
    <w:name w:val="heading 1"/>
    <w:basedOn w:val="Normlny"/>
    <w:next w:val="Normlny"/>
    <w:link w:val="Nadpis1Char"/>
    <w:uiPriority w:val="99"/>
    <w:qFormat/>
    <w:rsid w:val="0006709C"/>
    <w:pPr>
      <w:keepNext/>
      <w:tabs>
        <w:tab w:val="num" w:pos="540"/>
      </w:tabs>
      <w:jc w:val="center"/>
      <w:outlineLvl w:val="0"/>
    </w:pPr>
    <w:rPr>
      <w:rFonts w:eastAsia="Calibri"/>
      <w:sz w:val="40"/>
      <w:szCs w:val="40"/>
    </w:rPr>
  </w:style>
  <w:style w:type="paragraph" w:styleId="Nadpis2">
    <w:name w:val="heading 2"/>
    <w:basedOn w:val="Normlny"/>
    <w:next w:val="Normlny"/>
    <w:link w:val="Nadpis2Char"/>
    <w:uiPriority w:val="99"/>
    <w:qFormat/>
    <w:rsid w:val="0006709C"/>
    <w:pPr>
      <w:keepNext/>
      <w:tabs>
        <w:tab w:val="num" w:pos="540"/>
      </w:tabs>
      <w:spacing w:line="360" w:lineRule="auto"/>
      <w:jc w:val="center"/>
      <w:outlineLvl w:val="1"/>
    </w:pPr>
    <w:rPr>
      <w:rFonts w:eastAsia="Calibri"/>
      <w:b/>
      <w:bCs/>
      <w:sz w:val="30"/>
      <w:szCs w:val="30"/>
    </w:rPr>
  </w:style>
  <w:style w:type="paragraph" w:styleId="Nadpis3">
    <w:name w:val="heading 3"/>
    <w:basedOn w:val="Normlny"/>
    <w:next w:val="Normlny"/>
    <w:link w:val="Nadpis3Char"/>
    <w:uiPriority w:val="99"/>
    <w:qFormat/>
    <w:rsid w:val="0006709C"/>
    <w:pPr>
      <w:keepNext/>
      <w:tabs>
        <w:tab w:val="num" w:pos="540"/>
      </w:tabs>
      <w:jc w:val="both"/>
      <w:outlineLvl w:val="2"/>
    </w:pPr>
    <w:rPr>
      <w:rFonts w:eastAsia="Calibri"/>
      <w:sz w:val="40"/>
      <w:szCs w:val="40"/>
    </w:rPr>
  </w:style>
  <w:style w:type="paragraph" w:styleId="Nadpis4">
    <w:name w:val="heading 4"/>
    <w:basedOn w:val="Normlny"/>
    <w:link w:val="Nadpis4Char"/>
    <w:uiPriority w:val="99"/>
    <w:qFormat/>
    <w:rsid w:val="000954DB"/>
    <w:pPr>
      <w:spacing w:before="100" w:beforeAutospacing="1" w:after="100" w:afterAutospacing="1"/>
      <w:outlineLvl w:val="3"/>
    </w:pPr>
    <w:rPr>
      <w:rFonts w:ascii="Times New Roman" w:hAnsi="Times New Roman"/>
      <w:b/>
      <w:bCs/>
      <w:sz w:val="24"/>
    </w:rPr>
  </w:style>
  <w:style w:type="paragraph" w:styleId="Nadpis5">
    <w:name w:val="heading 5"/>
    <w:basedOn w:val="Normlny"/>
    <w:next w:val="Normlny"/>
    <w:link w:val="Nadpis5Char"/>
    <w:uiPriority w:val="99"/>
    <w:qFormat/>
    <w:rsid w:val="0006709C"/>
    <w:pPr>
      <w:keepNext/>
      <w:jc w:val="center"/>
      <w:outlineLvl w:val="4"/>
    </w:pPr>
    <w:rPr>
      <w:rFonts w:eastAsia="Calibri"/>
      <w:b/>
      <w:bCs/>
      <w:sz w:val="28"/>
      <w:szCs w:val="28"/>
    </w:rPr>
  </w:style>
  <w:style w:type="paragraph" w:styleId="Nadpis6">
    <w:name w:val="heading 6"/>
    <w:basedOn w:val="Normlny"/>
    <w:link w:val="Nadpis6Char"/>
    <w:uiPriority w:val="99"/>
    <w:qFormat/>
    <w:rsid w:val="000954DB"/>
    <w:pPr>
      <w:spacing w:before="100" w:beforeAutospacing="1" w:after="100" w:afterAutospacing="1"/>
      <w:outlineLvl w:val="5"/>
    </w:pPr>
    <w:rPr>
      <w:rFonts w:ascii="Times New Roman" w:hAnsi="Times New Roman"/>
      <w:b/>
      <w:bCs/>
      <w:sz w:val="15"/>
      <w:szCs w:val="15"/>
    </w:rPr>
  </w:style>
  <w:style w:type="paragraph" w:styleId="Nadpis7">
    <w:name w:val="heading 7"/>
    <w:basedOn w:val="Normlny"/>
    <w:next w:val="Normlny"/>
    <w:link w:val="Nadpis7Char"/>
    <w:uiPriority w:val="99"/>
    <w:qFormat/>
    <w:rsid w:val="0006709C"/>
    <w:pPr>
      <w:keepNext/>
      <w:spacing w:line="360" w:lineRule="auto"/>
      <w:jc w:val="both"/>
      <w:outlineLvl w:val="6"/>
    </w:pPr>
    <w:rPr>
      <w:rFonts w:eastAsia="Calibri"/>
      <w:b/>
      <w:bCs/>
      <w:sz w:val="24"/>
      <w:u w:val="single"/>
    </w:rPr>
  </w:style>
  <w:style w:type="paragraph" w:styleId="Nadpis8">
    <w:name w:val="heading 8"/>
    <w:basedOn w:val="Normlny"/>
    <w:next w:val="Normlny"/>
    <w:link w:val="Nadpis8Char"/>
    <w:uiPriority w:val="99"/>
    <w:qFormat/>
    <w:rsid w:val="0006709C"/>
    <w:pPr>
      <w:keepNext/>
      <w:ind w:firstLine="708"/>
      <w:jc w:val="both"/>
      <w:outlineLvl w:val="7"/>
    </w:pPr>
    <w:rPr>
      <w:rFonts w:eastAsia="Calibri"/>
      <w:sz w:val="24"/>
      <w:u w:val="single"/>
    </w:rPr>
  </w:style>
  <w:style w:type="paragraph" w:styleId="Nadpis9">
    <w:name w:val="heading 9"/>
    <w:basedOn w:val="Normlny"/>
    <w:next w:val="Normlny"/>
    <w:link w:val="Nadpis9Char"/>
    <w:uiPriority w:val="99"/>
    <w:qFormat/>
    <w:rsid w:val="0006709C"/>
    <w:pPr>
      <w:keepNext/>
      <w:outlineLvl w:val="8"/>
    </w:pPr>
    <w:rPr>
      <w:rFonts w:eastAsia="Calibri"/>
      <w:b/>
      <w:bCs/>
      <w:sz w:val="24"/>
      <w:u w:val="single"/>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0D721F"/>
    <w:pPr>
      <w:tabs>
        <w:tab w:val="center" w:pos="4536"/>
        <w:tab w:val="right" w:pos="9072"/>
      </w:tabs>
    </w:pPr>
  </w:style>
  <w:style w:type="character" w:customStyle="1" w:styleId="HlavikaChar">
    <w:name w:val="Hlavička Char"/>
    <w:basedOn w:val="Predvolenpsmoodseku"/>
    <w:link w:val="Hlavika"/>
    <w:uiPriority w:val="99"/>
    <w:rsid w:val="000D721F"/>
  </w:style>
  <w:style w:type="character" w:styleId="Hypertextovprepojenie">
    <w:name w:val="Hyperlink"/>
    <w:basedOn w:val="Predvolenpsmoodseku"/>
    <w:uiPriority w:val="99"/>
    <w:unhideWhenUsed/>
    <w:rsid w:val="000D721F"/>
    <w:rPr>
      <w:color w:val="0000FF" w:themeColor="hyperlink"/>
      <w:u w:val="single"/>
    </w:rPr>
  </w:style>
  <w:style w:type="paragraph" w:styleId="Odsekzoznamu">
    <w:name w:val="List Paragraph"/>
    <w:aliases w:val="body,Odsek zoznamu2"/>
    <w:basedOn w:val="Normlny"/>
    <w:link w:val="OdsekzoznamuChar"/>
    <w:uiPriority w:val="99"/>
    <w:qFormat/>
    <w:rsid w:val="009A1B8B"/>
    <w:pPr>
      <w:ind w:left="720"/>
      <w:contextualSpacing/>
    </w:pPr>
  </w:style>
  <w:style w:type="paragraph" w:styleId="Pta">
    <w:name w:val="footer"/>
    <w:basedOn w:val="Normlny"/>
    <w:link w:val="PtaChar"/>
    <w:uiPriority w:val="99"/>
    <w:unhideWhenUsed/>
    <w:rsid w:val="00EE0774"/>
    <w:pPr>
      <w:tabs>
        <w:tab w:val="center" w:pos="4536"/>
        <w:tab w:val="right" w:pos="9072"/>
      </w:tabs>
    </w:pPr>
  </w:style>
  <w:style w:type="character" w:customStyle="1" w:styleId="PtaChar">
    <w:name w:val="Päta Char"/>
    <w:basedOn w:val="Predvolenpsmoodseku"/>
    <w:link w:val="Pta"/>
    <w:uiPriority w:val="99"/>
    <w:rsid w:val="00EE0774"/>
  </w:style>
  <w:style w:type="paragraph" w:styleId="Textbubliny">
    <w:name w:val="Balloon Text"/>
    <w:basedOn w:val="Normlny"/>
    <w:link w:val="TextbublinyChar"/>
    <w:uiPriority w:val="99"/>
    <w:semiHidden/>
    <w:unhideWhenUsed/>
    <w:rsid w:val="00A47F2F"/>
    <w:rPr>
      <w:rFonts w:ascii="Segoe UI" w:hAnsi="Segoe UI" w:cs="Segoe UI"/>
      <w:sz w:val="18"/>
      <w:szCs w:val="18"/>
    </w:rPr>
  </w:style>
  <w:style w:type="character" w:customStyle="1" w:styleId="TextbublinyChar">
    <w:name w:val="Text bubliny Char"/>
    <w:basedOn w:val="Predvolenpsmoodseku"/>
    <w:link w:val="Textbubliny"/>
    <w:uiPriority w:val="99"/>
    <w:semiHidden/>
    <w:rsid w:val="00A47F2F"/>
    <w:rPr>
      <w:rFonts w:ascii="Segoe UI" w:hAnsi="Segoe UI" w:cs="Segoe UI"/>
      <w:sz w:val="18"/>
      <w:szCs w:val="18"/>
    </w:rPr>
  </w:style>
  <w:style w:type="character" w:customStyle="1" w:styleId="Nadpis4Char">
    <w:name w:val="Nadpis 4 Char"/>
    <w:basedOn w:val="Predvolenpsmoodseku"/>
    <w:link w:val="Nadpis4"/>
    <w:uiPriority w:val="99"/>
    <w:rsid w:val="000954DB"/>
    <w:rPr>
      <w:rFonts w:ascii="Times New Roman" w:eastAsia="Times New Roman" w:hAnsi="Times New Roman" w:cs="Times New Roman"/>
      <w:b/>
      <w:bCs/>
      <w:sz w:val="24"/>
      <w:szCs w:val="24"/>
      <w:lang w:eastAsia="sk-SK"/>
    </w:rPr>
  </w:style>
  <w:style w:type="character" w:customStyle="1" w:styleId="Nadpis6Char">
    <w:name w:val="Nadpis 6 Char"/>
    <w:basedOn w:val="Predvolenpsmoodseku"/>
    <w:link w:val="Nadpis6"/>
    <w:uiPriority w:val="99"/>
    <w:rsid w:val="000954DB"/>
    <w:rPr>
      <w:rFonts w:ascii="Times New Roman" w:eastAsia="Times New Roman" w:hAnsi="Times New Roman" w:cs="Times New Roman"/>
      <w:b/>
      <w:bCs/>
      <w:sz w:val="15"/>
      <w:szCs w:val="15"/>
      <w:lang w:eastAsia="sk-SK"/>
    </w:rPr>
  </w:style>
  <w:style w:type="paragraph" w:styleId="Normlnywebov">
    <w:name w:val="Normal (Web)"/>
    <w:basedOn w:val="Normlny"/>
    <w:link w:val="NormlnywebovChar"/>
    <w:unhideWhenUsed/>
    <w:rsid w:val="000954DB"/>
    <w:pPr>
      <w:spacing w:before="100" w:beforeAutospacing="1" w:after="100" w:afterAutospacing="1"/>
    </w:pPr>
    <w:rPr>
      <w:rFonts w:ascii="Times New Roman" w:hAnsi="Times New Roman"/>
      <w:sz w:val="24"/>
    </w:rPr>
  </w:style>
  <w:style w:type="character" w:styleId="Siln">
    <w:name w:val="Strong"/>
    <w:basedOn w:val="Predvolenpsmoodseku"/>
    <w:uiPriority w:val="99"/>
    <w:qFormat/>
    <w:rsid w:val="000954DB"/>
    <w:rPr>
      <w:b/>
      <w:bCs/>
    </w:rPr>
  </w:style>
  <w:style w:type="character" w:customStyle="1" w:styleId="Nadpis1Char">
    <w:name w:val="Nadpis 1 Char"/>
    <w:basedOn w:val="Predvolenpsmoodseku"/>
    <w:link w:val="Nadpis1"/>
    <w:uiPriority w:val="99"/>
    <w:rsid w:val="0006709C"/>
    <w:rPr>
      <w:rFonts w:ascii="Arial" w:eastAsia="Calibri" w:hAnsi="Arial" w:cs="Times New Roman"/>
      <w:sz w:val="40"/>
      <w:szCs w:val="40"/>
      <w:lang w:eastAsia="sk-SK"/>
    </w:rPr>
  </w:style>
  <w:style w:type="character" w:customStyle="1" w:styleId="Nadpis2Char">
    <w:name w:val="Nadpis 2 Char"/>
    <w:basedOn w:val="Predvolenpsmoodseku"/>
    <w:link w:val="Nadpis2"/>
    <w:uiPriority w:val="99"/>
    <w:rsid w:val="0006709C"/>
    <w:rPr>
      <w:rFonts w:ascii="Arial" w:eastAsia="Calibri" w:hAnsi="Arial" w:cs="Times New Roman"/>
      <w:b/>
      <w:bCs/>
      <w:sz w:val="30"/>
      <w:szCs w:val="30"/>
      <w:lang w:eastAsia="sk-SK"/>
    </w:rPr>
  </w:style>
  <w:style w:type="character" w:customStyle="1" w:styleId="Nadpis3Char">
    <w:name w:val="Nadpis 3 Char"/>
    <w:basedOn w:val="Predvolenpsmoodseku"/>
    <w:link w:val="Nadpis3"/>
    <w:uiPriority w:val="99"/>
    <w:rsid w:val="0006709C"/>
    <w:rPr>
      <w:rFonts w:ascii="Arial" w:eastAsia="Calibri" w:hAnsi="Arial" w:cs="Times New Roman"/>
      <w:sz w:val="40"/>
      <w:szCs w:val="40"/>
      <w:lang w:eastAsia="sk-SK"/>
    </w:rPr>
  </w:style>
  <w:style w:type="character" w:customStyle="1" w:styleId="Nadpis5Char">
    <w:name w:val="Nadpis 5 Char"/>
    <w:basedOn w:val="Predvolenpsmoodseku"/>
    <w:link w:val="Nadpis5"/>
    <w:uiPriority w:val="99"/>
    <w:qFormat/>
    <w:rsid w:val="0006709C"/>
    <w:rPr>
      <w:rFonts w:ascii="Arial" w:eastAsia="Calibri" w:hAnsi="Arial" w:cs="Times New Roman"/>
      <w:b/>
      <w:bCs/>
      <w:sz w:val="28"/>
      <w:szCs w:val="28"/>
      <w:lang w:eastAsia="sk-SK"/>
    </w:rPr>
  </w:style>
  <w:style w:type="character" w:customStyle="1" w:styleId="Nadpis7Char">
    <w:name w:val="Nadpis 7 Char"/>
    <w:basedOn w:val="Predvolenpsmoodseku"/>
    <w:link w:val="Nadpis7"/>
    <w:uiPriority w:val="99"/>
    <w:rsid w:val="0006709C"/>
    <w:rPr>
      <w:rFonts w:ascii="Arial" w:eastAsia="Calibri" w:hAnsi="Arial" w:cs="Times New Roman"/>
      <w:b/>
      <w:bCs/>
      <w:sz w:val="24"/>
      <w:szCs w:val="24"/>
      <w:u w:val="single"/>
      <w:lang w:eastAsia="sk-SK"/>
    </w:rPr>
  </w:style>
  <w:style w:type="character" w:customStyle="1" w:styleId="Nadpis8Char">
    <w:name w:val="Nadpis 8 Char"/>
    <w:basedOn w:val="Predvolenpsmoodseku"/>
    <w:link w:val="Nadpis8"/>
    <w:uiPriority w:val="99"/>
    <w:rsid w:val="0006709C"/>
    <w:rPr>
      <w:rFonts w:ascii="Arial" w:eastAsia="Calibri" w:hAnsi="Arial" w:cs="Times New Roman"/>
      <w:sz w:val="24"/>
      <w:szCs w:val="24"/>
      <w:u w:val="single"/>
      <w:lang w:eastAsia="sk-SK"/>
    </w:rPr>
  </w:style>
  <w:style w:type="character" w:customStyle="1" w:styleId="Nadpis9Char">
    <w:name w:val="Nadpis 9 Char"/>
    <w:basedOn w:val="Predvolenpsmoodseku"/>
    <w:link w:val="Nadpis9"/>
    <w:uiPriority w:val="99"/>
    <w:rsid w:val="0006709C"/>
    <w:rPr>
      <w:rFonts w:ascii="Arial" w:eastAsia="Calibri" w:hAnsi="Arial" w:cs="Times New Roman"/>
      <w:b/>
      <w:bCs/>
      <w:sz w:val="24"/>
      <w:szCs w:val="24"/>
      <w:u w:val="single"/>
      <w:lang w:eastAsia="sk-SK"/>
    </w:rPr>
  </w:style>
  <w:style w:type="paragraph" w:styleId="Zarkazkladnhotextu2">
    <w:name w:val="Body Text Indent 2"/>
    <w:basedOn w:val="Normlny"/>
    <w:link w:val="Zarkazkladnhotextu2Char"/>
    <w:uiPriority w:val="99"/>
    <w:rsid w:val="0006709C"/>
    <w:pPr>
      <w:ind w:left="360"/>
      <w:jc w:val="both"/>
    </w:pPr>
    <w:rPr>
      <w:rFonts w:eastAsia="Calibri"/>
      <w:sz w:val="24"/>
    </w:rPr>
  </w:style>
  <w:style w:type="character" w:customStyle="1" w:styleId="Zarkazkladnhotextu2Char">
    <w:name w:val="Zarážka základného textu 2 Char"/>
    <w:basedOn w:val="Predvolenpsmoodseku"/>
    <w:link w:val="Zarkazkladnhotextu2"/>
    <w:uiPriority w:val="99"/>
    <w:rsid w:val="0006709C"/>
    <w:rPr>
      <w:rFonts w:ascii="Arial" w:eastAsia="Calibri" w:hAnsi="Arial" w:cs="Times New Roman"/>
      <w:sz w:val="24"/>
      <w:szCs w:val="24"/>
      <w:lang w:eastAsia="sk-SK"/>
    </w:rPr>
  </w:style>
  <w:style w:type="character" w:styleId="slostrany">
    <w:name w:val="page number"/>
    <w:uiPriority w:val="99"/>
    <w:rsid w:val="0006709C"/>
    <w:rPr>
      <w:rFonts w:cs="Times New Roman"/>
    </w:rPr>
  </w:style>
  <w:style w:type="paragraph" w:styleId="Zkladntext3">
    <w:name w:val="Body Text 3"/>
    <w:basedOn w:val="Normlny"/>
    <w:link w:val="Zkladntext3Char"/>
    <w:uiPriority w:val="99"/>
    <w:rsid w:val="0006709C"/>
    <w:pPr>
      <w:jc w:val="center"/>
    </w:pPr>
    <w:rPr>
      <w:rFonts w:eastAsia="Calibri"/>
      <w:sz w:val="20"/>
      <w:szCs w:val="20"/>
    </w:rPr>
  </w:style>
  <w:style w:type="character" w:customStyle="1" w:styleId="Zkladntext3Char">
    <w:name w:val="Základný text 3 Char"/>
    <w:basedOn w:val="Predvolenpsmoodseku"/>
    <w:link w:val="Zkladntext3"/>
    <w:uiPriority w:val="99"/>
    <w:rsid w:val="0006709C"/>
    <w:rPr>
      <w:rFonts w:ascii="Arial" w:eastAsia="Calibri" w:hAnsi="Arial" w:cs="Times New Roman"/>
      <w:sz w:val="20"/>
      <w:szCs w:val="20"/>
      <w:lang w:eastAsia="sk-SK"/>
    </w:rPr>
  </w:style>
  <w:style w:type="paragraph" w:styleId="Zarkazkladnhotextu">
    <w:name w:val="Body Text Indent"/>
    <w:basedOn w:val="Normlny"/>
    <w:link w:val="ZarkazkladnhotextuChar"/>
    <w:uiPriority w:val="99"/>
    <w:rsid w:val="0006709C"/>
    <w:pPr>
      <w:ind w:left="4860"/>
    </w:pPr>
    <w:rPr>
      <w:rFonts w:eastAsia="Calibri"/>
      <w:sz w:val="24"/>
    </w:rPr>
  </w:style>
  <w:style w:type="character" w:customStyle="1" w:styleId="ZarkazkladnhotextuChar">
    <w:name w:val="Zarážka základného textu Char"/>
    <w:basedOn w:val="Predvolenpsmoodseku"/>
    <w:link w:val="Zarkazkladnhotextu"/>
    <w:uiPriority w:val="99"/>
    <w:rsid w:val="0006709C"/>
    <w:rPr>
      <w:rFonts w:ascii="Arial" w:eastAsia="Calibri" w:hAnsi="Arial" w:cs="Times New Roman"/>
      <w:sz w:val="24"/>
      <w:szCs w:val="24"/>
      <w:lang w:eastAsia="sk-SK"/>
    </w:rPr>
  </w:style>
  <w:style w:type="paragraph" w:styleId="Zarkazkladnhotextu3">
    <w:name w:val="Body Text Indent 3"/>
    <w:basedOn w:val="Normlny"/>
    <w:link w:val="Zarkazkladnhotextu3Char"/>
    <w:uiPriority w:val="99"/>
    <w:rsid w:val="0006709C"/>
    <w:pPr>
      <w:ind w:left="4860"/>
    </w:pPr>
    <w:rPr>
      <w:rFonts w:eastAsia="Calibri"/>
      <w:sz w:val="30"/>
      <w:szCs w:val="30"/>
    </w:rPr>
  </w:style>
  <w:style w:type="character" w:customStyle="1" w:styleId="Zarkazkladnhotextu3Char">
    <w:name w:val="Zarážka základného textu 3 Char"/>
    <w:basedOn w:val="Predvolenpsmoodseku"/>
    <w:link w:val="Zarkazkladnhotextu3"/>
    <w:uiPriority w:val="99"/>
    <w:rsid w:val="0006709C"/>
    <w:rPr>
      <w:rFonts w:ascii="Arial" w:eastAsia="Calibri" w:hAnsi="Arial" w:cs="Times New Roman"/>
      <w:sz w:val="30"/>
      <w:szCs w:val="30"/>
      <w:lang w:eastAsia="sk-SK"/>
    </w:rPr>
  </w:style>
  <w:style w:type="paragraph" w:styleId="Zkladntext">
    <w:name w:val="Body Text"/>
    <w:basedOn w:val="Normlny"/>
    <w:link w:val="ZkladntextChar"/>
    <w:rsid w:val="0006709C"/>
    <w:pPr>
      <w:jc w:val="both"/>
    </w:pPr>
    <w:rPr>
      <w:rFonts w:eastAsia="Calibri"/>
      <w:sz w:val="24"/>
    </w:rPr>
  </w:style>
  <w:style w:type="character" w:customStyle="1" w:styleId="ZkladntextChar">
    <w:name w:val="Základný text Char"/>
    <w:basedOn w:val="Predvolenpsmoodseku"/>
    <w:link w:val="Zkladntext"/>
    <w:rsid w:val="0006709C"/>
    <w:rPr>
      <w:rFonts w:ascii="Arial" w:eastAsia="Calibri" w:hAnsi="Arial" w:cs="Times New Roman"/>
      <w:sz w:val="24"/>
      <w:szCs w:val="24"/>
      <w:lang w:eastAsia="sk-SK"/>
    </w:rPr>
  </w:style>
  <w:style w:type="character" w:styleId="PsacstrojHTML">
    <w:name w:val="HTML Typewriter"/>
    <w:uiPriority w:val="99"/>
    <w:rsid w:val="0006709C"/>
    <w:rPr>
      <w:rFonts w:ascii="Courier New" w:hAnsi="Courier New" w:cs="Times New Roman"/>
      <w:sz w:val="20"/>
      <w:szCs w:val="20"/>
    </w:rPr>
  </w:style>
  <w:style w:type="paragraph" w:styleId="Zkladntext2">
    <w:name w:val="Body Text 2"/>
    <w:basedOn w:val="Normlny"/>
    <w:link w:val="Zkladntext2Char"/>
    <w:uiPriority w:val="99"/>
    <w:rsid w:val="0006709C"/>
    <w:pPr>
      <w:tabs>
        <w:tab w:val="num" w:pos="720"/>
      </w:tabs>
      <w:jc w:val="both"/>
    </w:pPr>
    <w:rPr>
      <w:rFonts w:eastAsia="Calibri"/>
      <w:b/>
      <w:bCs/>
      <w:sz w:val="20"/>
      <w:szCs w:val="20"/>
    </w:rPr>
  </w:style>
  <w:style w:type="character" w:customStyle="1" w:styleId="Zkladntext2Char">
    <w:name w:val="Základný text 2 Char"/>
    <w:basedOn w:val="Predvolenpsmoodseku"/>
    <w:link w:val="Zkladntext2"/>
    <w:uiPriority w:val="99"/>
    <w:rsid w:val="0006709C"/>
    <w:rPr>
      <w:rFonts w:ascii="Arial" w:eastAsia="Calibri" w:hAnsi="Arial" w:cs="Times New Roman"/>
      <w:b/>
      <w:bCs/>
      <w:sz w:val="20"/>
      <w:szCs w:val="20"/>
      <w:lang w:eastAsia="sk-SK"/>
    </w:rPr>
  </w:style>
  <w:style w:type="paragraph" w:customStyle="1" w:styleId="Import0">
    <w:name w:val="Import 0"/>
    <w:basedOn w:val="Normlny"/>
    <w:uiPriority w:val="99"/>
    <w:rsid w:val="000670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Pr>
      <w:rFonts w:ascii="Avinion" w:hAnsi="Avinion"/>
      <w:sz w:val="24"/>
    </w:rPr>
  </w:style>
  <w:style w:type="paragraph" w:customStyle="1" w:styleId="Export0">
    <w:name w:val="Export 0"/>
    <w:basedOn w:val="Normlny"/>
    <w:uiPriority w:val="99"/>
    <w:rsid w:val="0006709C"/>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Pr>
      <w:rFonts w:ascii="Avinion" w:hAnsi="Avinion"/>
      <w:sz w:val="24"/>
      <w:szCs w:val="20"/>
    </w:rPr>
  </w:style>
  <w:style w:type="paragraph" w:customStyle="1" w:styleId="H5">
    <w:name w:val="H5"/>
    <w:basedOn w:val="Normlny"/>
    <w:next w:val="Normlny"/>
    <w:uiPriority w:val="99"/>
    <w:rsid w:val="0006709C"/>
    <w:pPr>
      <w:keepNext/>
      <w:spacing w:before="100" w:after="100"/>
    </w:pPr>
    <w:rPr>
      <w:rFonts w:ascii="Times New Roman" w:hAnsi="Times New Roman"/>
      <w:b/>
      <w:sz w:val="20"/>
      <w:szCs w:val="20"/>
      <w:lang w:eastAsia="cs-CZ"/>
    </w:rPr>
  </w:style>
  <w:style w:type="paragraph" w:customStyle="1" w:styleId="Styl1">
    <w:name w:val="Styl1"/>
    <w:basedOn w:val="Normlny"/>
    <w:uiPriority w:val="99"/>
    <w:rsid w:val="0006709C"/>
    <w:pPr>
      <w:jc w:val="both"/>
    </w:pPr>
    <w:rPr>
      <w:sz w:val="24"/>
      <w:szCs w:val="20"/>
    </w:rPr>
  </w:style>
  <w:style w:type="paragraph" w:customStyle="1" w:styleId="sloseznamu">
    <w:name w:val="Èíslo seznamu"/>
    <w:basedOn w:val="Normlny"/>
    <w:uiPriority w:val="99"/>
    <w:rsid w:val="0006709C"/>
    <w:pPr>
      <w:jc w:val="both"/>
    </w:pPr>
    <w:rPr>
      <w:rFonts w:ascii="Century Schoolbook" w:eastAsia="Calibri" w:hAnsi="Century Schoolbook"/>
      <w:sz w:val="24"/>
      <w:szCs w:val="20"/>
    </w:rPr>
  </w:style>
  <w:style w:type="paragraph" w:styleId="Oznaitext">
    <w:name w:val="Block Text"/>
    <w:basedOn w:val="Normlny"/>
    <w:rsid w:val="0006709C"/>
    <w:pPr>
      <w:ind w:left="720" w:right="98"/>
      <w:jc w:val="both"/>
    </w:pPr>
  </w:style>
  <w:style w:type="character" w:customStyle="1" w:styleId="EmailStyle511">
    <w:name w:val="EmailStyle511"/>
    <w:uiPriority w:val="99"/>
    <w:rsid w:val="0006709C"/>
    <w:rPr>
      <w:rFonts w:ascii="Arial" w:hAnsi="Arial" w:cs="Arial"/>
      <w:color w:val="000000"/>
      <w:sz w:val="20"/>
      <w:szCs w:val="20"/>
    </w:rPr>
  </w:style>
  <w:style w:type="paragraph" w:customStyle="1" w:styleId="Odrky">
    <w:name w:val="Odrážky"/>
    <w:basedOn w:val="Normlny"/>
    <w:next w:val="Normlny"/>
    <w:uiPriority w:val="99"/>
    <w:rsid w:val="0006709C"/>
    <w:pPr>
      <w:spacing w:after="120"/>
      <w:ind w:left="226" w:hanging="113"/>
      <w:jc w:val="both"/>
    </w:pPr>
    <w:rPr>
      <w:rFonts w:ascii="Times New Roman" w:hAnsi="Times New Roman"/>
      <w:sz w:val="24"/>
      <w:szCs w:val="20"/>
    </w:rPr>
  </w:style>
  <w:style w:type="paragraph" w:customStyle="1" w:styleId="H4">
    <w:name w:val="H4"/>
    <w:basedOn w:val="Normlny"/>
    <w:next w:val="Normlny"/>
    <w:uiPriority w:val="99"/>
    <w:rsid w:val="0006709C"/>
    <w:pPr>
      <w:keepNext/>
      <w:spacing w:before="100" w:after="100"/>
      <w:outlineLvl w:val="4"/>
    </w:pPr>
    <w:rPr>
      <w:rFonts w:ascii="Times New Roman" w:hAnsi="Times New Roman"/>
      <w:b/>
      <w:sz w:val="24"/>
      <w:szCs w:val="20"/>
      <w:lang w:eastAsia="cs-CZ"/>
    </w:rPr>
  </w:style>
  <w:style w:type="paragraph" w:styleId="truktradokumentu">
    <w:name w:val="Document Map"/>
    <w:basedOn w:val="Normlny"/>
    <w:link w:val="truktradokumentuChar"/>
    <w:uiPriority w:val="99"/>
    <w:semiHidden/>
    <w:rsid w:val="0006709C"/>
    <w:pPr>
      <w:shd w:val="clear" w:color="auto" w:fill="000080"/>
      <w:spacing w:after="120"/>
      <w:jc w:val="both"/>
    </w:pPr>
    <w:rPr>
      <w:rFonts w:ascii="Tahoma" w:eastAsia="Calibri" w:hAnsi="Tahoma"/>
      <w:sz w:val="20"/>
      <w:szCs w:val="20"/>
    </w:rPr>
  </w:style>
  <w:style w:type="character" w:customStyle="1" w:styleId="truktradokumentuChar">
    <w:name w:val="Štruktúra dokumentu Char"/>
    <w:basedOn w:val="Predvolenpsmoodseku"/>
    <w:link w:val="truktradokumentu"/>
    <w:uiPriority w:val="99"/>
    <w:semiHidden/>
    <w:rsid w:val="0006709C"/>
    <w:rPr>
      <w:rFonts w:ascii="Tahoma" w:eastAsia="Calibri" w:hAnsi="Tahoma" w:cs="Times New Roman"/>
      <w:sz w:val="20"/>
      <w:szCs w:val="20"/>
      <w:shd w:val="clear" w:color="auto" w:fill="000080"/>
      <w:lang w:eastAsia="sk-SK"/>
    </w:rPr>
  </w:style>
  <w:style w:type="character" w:customStyle="1" w:styleId="NormlnywebovChar">
    <w:name w:val="Normálny (webový) Char"/>
    <w:link w:val="Normlnywebov"/>
    <w:rsid w:val="0006709C"/>
    <w:rPr>
      <w:rFonts w:ascii="Times New Roman" w:eastAsia="Times New Roman" w:hAnsi="Times New Roman" w:cs="Times New Roman"/>
      <w:sz w:val="24"/>
      <w:szCs w:val="24"/>
      <w:lang w:eastAsia="sk-SK"/>
    </w:rPr>
  </w:style>
  <w:style w:type="paragraph" w:customStyle="1" w:styleId="clanok">
    <w:name w:val="clanok"/>
    <w:basedOn w:val="Normlny"/>
    <w:uiPriority w:val="99"/>
    <w:rsid w:val="0006709C"/>
    <w:pPr>
      <w:keepNext/>
      <w:tabs>
        <w:tab w:val="num" w:pos="360"/>
      </w:tabs>
      <w:spacing w:before="600" w:after="120"/>
      <w:ind w:left="360" w:hanging="360"/>
      <w:jc w:val="center"/>
    </w:pPr>
    <w:rPr>
      <w:b/>
      <w:sz w:val="24"/>
      <w:szCs w:val="20"/>
    </w:rPr>
  </w:style>
  <w:style w:type="paragraph" w:customStyle="1" w:styleId="paragraf">
    <w:name w:val="paragraf"/>
    <w:basedOn w:val="Normlny"/>
    <w:uiPriority w:val="99"/>
    <w:rsid w:val="0006709C"/>
    <w:pPr>
      <w:tabs>
        <w:tab w:val="num" w:pos="360"/>
      </w:tabs>
      <w:spacing w:before="60" w:after="60"/>
      <w:ind w:left="360" w:hanging="360"/>
      <w:jc w:val="both"/>
    </w:pPr>
    <w:rPr>
      <w:szCs w:val="20"/>
    </w:rPr>
  </w:style>
  <w:style w:type="paragraph" w:customStyle="1" w:styleId="Bodclanku">
    <w:name w:val="Bodclanku"/>
    <w:basedOn w:val="Normlny"/>
    <w:link w:val="BodclankuChar"/>
    <w:uiPriority w:val="99"/>
    <w:rsid w:val="0006709C"/>
    <w:pPr>
      <w:spacing w:after="60"/>
      <w:jc w:val="both"/>
    </w:pPr>
    <w:rPr>
      <w:rFonts w:ascii="Times New Roman" w:eastAsia="Calibri" w:hAnsi="Times New Roman"/>
      <w:sz w:val="20"/>
      <w:szCs w:val="20"/>
    </w:rPr>
  </w:style>
  <w:style w:type="character" w:customStyle="1" w:styleId="BodclankuChar">
    <w:name w:val="Bodclanku Char"/>
    <w:link w:val="Bodclanku"/>
    <w:uiPriority w:val="99"/>
    <w:locked/>
    <w:rsid w:val="0006709C"/>
    <w:rPr>
      <w:rFonts w:ascii="Times New Roman" w:eastAsia="Calibri" w:hAnsi="Times New Roman" w:cs="Times New Roman"/>
      <w:sz w:val="20"/>
      <w:szCs w:val="20"/>
      <w:lang w:eastAsia="sk-SK"/>
    </w:rPr>
  </w:style>
  <w:style w:type="paragraph" w:customStyle="1" w:styleId="TC">
    <w:name w:val="TC"/>
    <w:basedOn w:val="Normlny"/>
    <w:uiPriority w:val="99"/>
    <w:rsid w:val="0006709C"/>
    <w:pPr>
      <w:keepNext/>
      <w:numPr>
        <w:numId w:val="11"/>
      </w:numPr>
      <w:spacing w:before="240"/>
      <w:jc w:val="both"/>
      <w:outlineLvl w:val="2"/>
    </w:pPr>
    <w:rPr>
      <w:b/>
      <w:sz w:val="24"/>
      <w:szCs w:val="20"/>
      <w:lang w:eastAsia="cs-CZ"/>
    </w:rPr>
  </w:style>
  <w:style w:type="paragraph" w:customStyle="1" w:styleId="CharCharChar">
    <w:name w:val="Char Char Char"/>
    <w:basedOn w:val="Normlny"/>
    <w:uiPriority w:val="99"/>
    <w:rsid w:val="0006709C"/>
    <w:pPr>
      <w:spacing w:after="160" w:line="240" w:lineRule="exact"/>
    </w:pPr>
    <w:rPr>
      <w:rFonts w:ascii="Verdana" w:hAnsi="Verdana"/>
      <w:sz w:val="20"/>
      <w:szCs w:val="20"/>
      <w:lang w:val="en-US" w:eastAsia="en-US"/>
    </w:rPr>
  </w:style>
  <w:style w:type="paragraph" w:styleId="Zoznamsodrkami3">
    <w:name w:val="List Bullet 3"/>
    <w:basedOn w:val="Normlny"/>
    <w:autoRedefine/>
    <w:uiPriority w:val="99"/>
    <w:rsid w:val="0006709C"/>
    <w:pPr>
      <w:jc w:val="both"/>
    </w:pPr>
    <w:rPr>
      <w:rFonts w:ascii="Times New Roman" w:hAnsi="Times New Roman"/>
      <w:sz w:val="24"/>
      <w:szCs w:val="20"/>
      <w:lang w:eastAsia="en-US"/>
    </w:rPr>
  </w:style>
  <w:style w:type="table" w:styleId="Mriekatabuky">
    <w:name w:val="Table Grid"/>
    <w:basedOn w:val="Normlnatabuka"/>
    <w:uiPriority w:val="99"/>
    <w:rsid w:val="0006709C"/>
    <w:pPr>
      <w:spacing w:after="0" w:line="240" w:lineRule="auto"/>
    </w:pPr>
    <w:rPr>
      <w:rFonts w:ascii="Times New Roman" w:eastAsia="Times New Roman" w:hAnsi="Times New Roman" w:cs="Times New Roman"/>
      <w:sz w:val="20"/>
      <w:szCs w:val="20"/>
      <w:lang w:eastAsia="sk-SK"/>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Indent31">
    <w:name w:val="Body Text Indent 31"/>
    <w:basedOn w:val="Normlny"/>
    <w:uiPriority w:val="99"/>
    <w:rsid w:val="0006709C"/>
    <w:pPr>
      <w:ind w:left="708"/>
      <w:jc w:val="both"/>
    </w:pPr>
    <w:rPr>
      <w:rFonts w:ascii="Times New Roman" w:hAnsi="Times New Roman"/>
      <w:sz w:val="24"/>
      <w:szCs w:val="20"/>
    </w:rPr>
  </w:style>
  <w:style w:type="paragraph" w:customStyle="1" w:styleId="Index">
    <w:name w:val="Index"/>
    <w:basedOn w:val="Normlny"/>
    <w:uiPriority w:val="99"/>
    <w:rsid w:val="0006709C"/>
    <w:pPr>
      <w:widowControl w:val="0"/>
      <w:suppressLineNumbers/>
      <w:suppressAutoHyphens/>
      <w:autoSpaceDE w:val="0"/>
      <w:spacing w:before="60" w:after="60"/>
      <w:jc w:val="both"/>
    </w:pPr>
    <w:rPr>
      <w:rFonts w:ascii="Garamond" w:hAnsi="Garamond" w:cs="Mangal"/>
      <w:sz w:val="20"/>
      <w:szCs w:val="20"/>
      <w:lang w:bidi="ne-NP"/>
    </w:rPr>
  </w:style>
  <w:style w:type="paragraph" w:customStyle="1" w:styleId="Rub3">
    <w:name w:val="Rub3"/>
    <w:basedOn w:val="Normlny"/>
    <w:next w:val="Normlny"/>
    <w:uiPriority w:val="99"/>
    <w:rsid w:val="0006709C"/>
    <w:pPr>
      <w:tabs>
        <w:tab w:val="left" w:pos="709"/>
      </w:tabs>
      <w:jc w:val="both"/>
    </w:pPr>
    <w:rPr>
      <w:rFonts w:ascii="Times New Roman" w:hAnsi="Times New Roman"/>
      <w:b/>
      <w:bCs/>
      <w:i/>
      <w:iCs/>
      <w:sz w:val="20"/>
      <w:szCs w:val="20"/>
      <w:lang w:val="en-GB" w:eastAsia="cs-CZ"/>
    </w:rPr>
  </w:style>
  <w:style w:type="paragraph" w:customStyle="1" w:styleId="Odstavecseseznamem1">
    <w:name w:val="Odstavec se seznamem1"/>
    <w:basedOn w:val="Normlny"/>
    <w:uiPriority w:val="34"/>
    <w:qFormat/>
    <w:rsid w:val="0006709C"/>
    <w:pPr>
      <w:ind w:left="720"/>
      <w:contextualSpacing/>
    </w:pPr>
    <w:rPr>
      <w:rFonts w:ascii="Times New Roman" w:hAnsi="Times New Roman"/>
      <w:sz w:val="24"/>
    </w:rPr>
  </w:style>
  <w:style w:type="paragraph" w:customStyle="1" w:styleId="SPnadpis3">
    <w:name w:val="SP_nadpis3"/>
    <w:basedOn w:val="Normlny"/>
    <w:uiPriority w:val="99"/>
    <w:rsid w:val="0006709C"/>
    <w:pPr>
      <w:numPr>
        <w:numId w:val="12"/>
      </w:numPr>
      <w:autoSpaceDE w:val="0"/>
      <w:autoSpaceDN w:val="0"/>
      <w:spacing w:before="240"/>
      <w:jc w:val="both"/>
    </w:pPr>
    <w:rPr>
      <w:rFonts w:cs="Arial"/>
      <w:b/>
      <w:bCs/>
      <w:smallCaps/>
      <w:sz w:val="20"/>
      <w:lang w:eastAsia="cs-CZ"/>
    </w:rPr>
  </w:style>
  <w:style w:type="paragraph" w:customStyle="1" w:styleId="CharCharChar1">
    <w:name w:val="Char Char Char1"/>
    <w:basedOn w:val="Normlny"/>
    <w:uiPriority w:val="99"/>
    <w:rsid w:val="0006709C"/>
    <w:pPr>
      <w:spacing w:after="160" w:line="240" w:lineRule="exact"/>
    </w:pPr>
    <w:rPr>
      <w:rFonts w:ascii="Verdana" w:hAnsi="Verdana" w:cs="Verdana"/>
      <w:sz w:val="20"/>
      <w:szCs w:val="20"/>
      <w:lang w:val="en-US" w:eastAsia="en-US"/>
    </w:rPr>
  </w:style>
  <w:style w:type="paragraph" w:customStyle="1" w:styleId="tl3">
    <w:name w:val="Štýl3"/>
    <w:basedOn w:val="Normlny"/>
    <w:uiPriority w:val="99"/>
    <w:rsid w:val="0006709C"/>
    <w:pPr>
      <w:numPr>
        <w:ilvl w:val="1"/>
        <w:numId w:val="13"/>
      </w:numPr>
    </w:pPr>
    <w:rPr>
      <w:rFonts w:ascii="Times New Roman" w:hAnsi="Times New Roman"/>
      <w:sz w:val="24"/>
      <w:szCs w:val="20"/>
    </w:rPr>
  </w:style>
  <w:style w:type="paragraph" w:customStyle="1" w:styleId="Zkladntext21">
    <w:name w:val="Základný text 21"/>
    <w:basedOn w:val="Normlny"/>
    <w:rsid w:val="0006709C"/>
    <w:pPr>
      <w:overflowPunct w:val="0"/>
      <w:autoSpaceDE w:val="0"/>
      <w:autoSpaceDN w:val="0"/>
      <w:adjustRightInd w:val="0"/>
      <w:spacing w:line="240" w:lineRule="atLeast"/>
      <w:ind w:right="74"/>
      <w:jc w:val="both"/>
    </w:pPr>
    <w:rPr>
      <w:rFonts w:ascii="Times New Roman" w:hAnsi="Times New Roman"/>
      <w:sz w:val="24"/>
      <w:lang w:val="cs-CZ" w:eastAsia="zh-CN"/>
    </w:rPr>
  </w:style>
  <w:style w:type="paragraph" w:customStyle="1" w:styleId="Bezmezer1">
    <w:name w:val="Bez mezer1"/>
    <w:uiPriority w:val="99"/>
    <w:qFormat/>
    <w:rsid w:val="0006709C"/>
    <w:pPr>
      <w:spacing w:after="0" w:line="240" w:lineRule="auto"/>
    </w:pPr>
    <w:rPr>
      <w:rFonts w:ascii="Calibri" w:eastAsia="Calibri" w:hAnsi="Calibri" w:cs="Times New Roman"/>
    </w:rPr>
  </w:style>
  <w:style w:type="paragraph" w:customStyle="1" w:styleId="LONCORP1UKL2">
    <w:name w:val="LONCORP1UK_L2"/>
    <w:basedOn w:val="Normlny"/>
    <w:rsid w:val="0006709C"/>
    <w:pPr>
      <w:jc w:val="both"/>
      <w:outlineLvl w:val="1"/>
    </w:pPr>
    <w:rPr>
      <w:sz w:val="20"/>
      <w:szCs w:val="20"/>
      <w:lang w:eastAsia="en-US"/>
    </w:rPr>
  </w:style>
  <w:style w:type="paragraph" w:styleId="Textpoznmkypodiarou">
    <w:name w:val="footnote text"/>
    <w:basedOn w:val="Normlny"/>
    <w:link w:val="TextpoznmkypodiarouChar"/>
    <w:semiHidden/>
    <w:rsid w:val="0006709C"/>
    <w:pPr>
      <w:spacing w:after="200" w:line="276" w:lineRule="auto"/>
    </w:pPr>
    <w:rPr>
      <w:rFonts w:ascii="Calibri" w:eastAsia="Calibri" w:hAnsi="Calibri"/>
      <w:sz w:val="20"/>
      <w:szCs w:val="20"/>
      <w:lang w:eastAsia="en-US"/>
    </w:rPr>
  </w:style>
  <w:style w:type="character" w:customStyle="1" w:styleId="TextpoznmkypodiarouChar">
    <w:name w:val="Text poznámky pod čiarou Char"/>
    <w:basedOn w:val="Predvolenpsmoodseku"/>
    <w:link w:val="Textpoznmkypodiarou"/>
    <w:semiHidden/>
    <w:rsid w:val="0006709C"/>
    <w:rPr>
      <w:rFonts w:ascii="Calibri" w:eastAsia="Calibri" w:hAnsi="Calibri" w:cs="Times New Roman"/>
      <w:sz w:val="20"/>
      <w:szCs w:val="20"/>
    </w:rPr>
  </w:style>
  <w:style w:type="character" w:styleId="Odkaznapoznmkupodiarou">
    <w:name w:val="footnote reference"/>
    <w:semiHidden/>
    <w:rsid w:val="0006709C"/>
    <w:rPr>
      <w:vertAlign w:val="superscript"/>
    </w:rPr>
  </w:style>
  <w:style w:type="character" w:styleId="Odkaznakomentr">
    <w:name w:val="annotation reference"/>
    <w:semiHidden/>
    <w:rsid w:val="0006709C"/>
    <w:rPr>
      <w:sz w:val="16"/>
      <w:szCs w:val="16"/>
    </w:rPr>
  </w:style>
  <w:style w:type="paragraph" w:styleId="Textkomentra">
    <w:name w:val="annotation text"/>
    <w:basedOn w:val="Normlny"/>
    <w:link w:val="TextkomentraChar"/>
    <w:semiHidden/>
    <w:rsid w:val="0006709C"/>
    <w:rPr>
      <w:sz w:val="20"/>
      <w:szCs w:val="20"/>
    </w:rPr>
  </w:style>
  <w:style w:type="character" w:customStyle="1" w:styleId="TextkomentraChar">
    <w:name w:val="Text komentára Char"/>
    <w:basedOn w:val="Predvolenpsmoodseku"/>
    <w:link w:val="Textkomentra"/>
    <w:semiHidden/>
    <w:rsid w:val="0006709C"/>
    <w:rPr>
      <w:rFonts w:ascii="Arial" w:eastAsia="Times New Roman" w:hAnsi="Arial" w:cs="Times New Roman"/>
      <w:sz w:val="20"/>
      <w:szCs w:val="20"/>
      <w:lang w:eastAsia="sk-SK"/>
    </w:rPr>
  </w:style>
  <w:style w:type="paragraph" w:styleId="Predmetkomentra">
    <w:name w:val="annotation subject"/>
    <w:basedOn w:val="Textkomentra"/>
    <w:next w:val="Textkomentra"/>
    <w:link w:val="PredmetkomentraChar"/>
    <w:semiHidden/>
    <w:rsid w:val="0006709C"/>
    <w:rPr>
      <w:b/>
      <w:bCs/>
    </w:rPr>
  </w:style>
  <w:style w:type="character" w:customStyle="1" w:styleId="PredmetkomentraChar">
    <w:name w:val="Predmet komentára Char"/>
    <w:basedOn w:val="TextkomentraChar"/>
    <w:link w:val="Predmetkomentra"/>
    <w:semiHidden/>
    <w:rsid w:val="0006709C"/>
    <w:rPr>
      <w:b/>
      <w:bCs/>
    </w:rPr>
  </w:style>
  <w:style w:type="character" w:customStyle="1" w:styleId="OdsekzoznamuChar">
    <w:name w:val="Odsek zoznamu Char"/>
    <w:aliases w:val="body Char,Odsek zoznamu2 Char"/>
    <w:link w:val="Odsekzoznamu"/>
    <w:uiPriority w:val="99"/>
    <w:qFormat/>
    <w:locked/>
    <w:rsid w:val="0006709C"/>
  </w:style>
  <w:style w:type="character" w:customStyle="1" w:styleId="pre">
    <w:name w:val="pre"/>
    <w:basedOn w:val="Predvolenpsmoodseku"/>
    <w:rsid w:val="0006709C"/>
  </w:style>
  <w:style w:type="paragraph" w:customStyle="1" w:styleId="Heading5">
    <w:name w:val="Heading 5"/>
    <w:basedOn w:val="Normlny"/>
    <w:uiPriority w:val="99"/>
    <w:qFormat/>
    <w:rsid w:val="0006709C"/>
    <w:pPr>
      <w:keepNext/>
      <w:jc w:val="center"/>
      <w:outlineLvl w:val="4"/>
    </w:pPr>
    <w:rPr>
      <w:b/>
      <w:bCs/>
      <w:color w:val="00000A"/>
      <w:sz w:val="28"/>
      <w:szCs w:val="28"/>
    </w:rPr>
  </w:style>
  <w:style w:type="character" w:customStyle="1" w:styleId="Internetovodkaz">
    <w:name w:val="Internetový odkaz"/>
    <w:uiPriority w:val="99"/>
    <w:unhideWhenUsed/>
    <w:rsid w:val="0006709C"/>
    <w:rPr>
      <w:color w:val="0000FF"/>
      <w:u w:val="single"/>
    </w:rPr>
  </w:style>
  <w:style w:type="character" w:customStyle="1" w:styleId="NzovChar">
    <w:name w:val="Názov Char"/>
    <w:link w:val="Nzov"/>
    <w:qFormat/>
    <w:locked/>
    <w:rsid w:val="0006709C"/>
    <w:rPr>
      <w:rFonts w:ascii="Tahoma" w:hAnsi="Tahoma"/>
      <w:b/>
      <w:szCs w:val="24"/>
      <w:lang w:eastAsia="ar-SA"/>
    </w:rPr>
  </w:style>
  <w:style w:type="paragraph" w:styleId="Nzov">
    <w:name w:val="Title"/>
    <w:basedOn w:val="Normlny"/>
    <w:link w:val="NzovChar"/>
    <w:qFormat/>
    <w:rsid w:val="0006709C"/>
    <w:pPr>
      <w:keepNext/>
      <w:spacing w:before="240" w:after="120"/>
      <w:outlineLvl w:val="0"/>
    </w:pPr>
    <w:rPr>
      <w:rFonts w:ascii="Tahoma" w:eastAsiaTheme="minorHAnsi" w:hAnsi="Tahoma" w:cstheme="minorBidi"/>
      <w:b/>
      <w:lang w:eastAsia="ar-SA"/>
    </w:rPr>
  </w:style>
  <w:style w:type="character" w:customStyle="1" w:styleId="NzovChar1">
    <w:name w:val="Názov Char1"/>
    <w:basedOn w:val="Predvolenpsmoodseku"/>
    <w:link w:val="Nzov"/>
    <w:uiPriority w:val="10"/>
    <w:rsid w:val="0006709C"/>
    <w:rPr>
      <w:rFonts w:asciiTheme="majorHAnsi" w:eastAsiaTheme="majorEastAsia" w:hAnsiTheme="majorHAnsi" w:cstheme="majorBidi"/>
      <w:color w:val="17365D" w:themeColor="text2" w:themeShade="BF"/>
      <w:spacing w:val="5"/>
      <w:kern w:val="28"/>
      <w:sz w:val="52"/>
      <w:szCs w:val="52"/>
      <w:lang w:eastAsia="sk-SK"/>
    </w:rPr>
  </w:style>
  <w:style w:type="character" w:customStyle="1" w:styleId="NzevChar1">
    <w:name w:val="Název Char1"/>
    <w:uiPriority w:val="10"/>
    <w:rsid w:val="0006709C"/>
    <w:rPr>
      <w:rFonts w:ascii="Cambria" w:eastAsia="Times New Roman" w:hAnsi="Cambria" w:cs="Times New Roman"/>
      <w:b/>
      <w:bCs/>
      <w:kern w:val="28"/>
      <w:sz w:val="32"/>
      <w:szCs w:val="32"/>
    </w:rPr>
  </w:style>
  <w:style w:type="paragraph" w:customStyle="1" w:styleId="Default">
    <w:name w:val="Default"/>
    <w:qFormat/>
    <w:rsid w:val="0006709C"/>
    <w:pPr>
      <w:spacing w:after="0" w:line="240" w:lineRule="auto"/>
    </w:pPr>
    <w:rPr>
      <w:rFonts w:ascii="Tahoma" w:eastAsia="Times New Roman" w:hAnsi="Tahoma" w:cs="Tahoma"/>
      <w:color w:val="000000"/>
      <w:sz w:val="24"/>
      <w:szCs w:val="24"/>
      <w:lang w:eastAsia="sk-SK"/>
    </w:rPr>
  </w:style>
  <w:style w:type="paragraph" w:customStyle="1" w:styleId="Zkladntext210">
    <w:name w:val="Základní text 21"/>
    <w:basedOn w:val="Normlny"/>
    <w:rsid w:val="0006709C"/>
    <w:pPr>
      <w:suppressAutoHyphens/>
      <w:jc w:val="both"/>
    </w:pPr>
    <w:rPr>
      <w:rFonts w:cs="Arial"/>
      <w:b/>
      <w:bCs/>
      <w:szCs w:val="22"/>
      <w:lang w:eastAsia="zh-CN"/>
    </w:rPr>
  </w:style>
  <w:style w:type="paragraph" w:customStyle="1" w:styleId="Zarkazkladnhotextu1">
    <w:name w:val="Zarážka základného textu1"/>
    <w:basedOn w:val="Normlny"/>
    <w:qFormat/>
    <w:rsid w:val="0006709C"/>
    <w:pPr>
      <w:spacing w:before="120" w:line="80" w:lineRule="atLeast"/>
      <w:ind w:left="708"/>
      <w:jc w:val="both"/>
    </w:pPr>
    <w:rPr>
      <w:rFonts w:cs="Arial"/>
      <w:color w:val="00000A"/>
      <w:lang w:eastAsia="cs-CZ"/>
    </w:rPr>
  </w:style>
</w:styles>
</file>

<file path=word/webSettings.xml><?xml version="1.0" encoding="utf-8"?>
<w:webSettings xmlns:r="http://schemas.openxmlformats.org/officeDocument/2006/relationships" xmlns:w="http://schemas.openxmlformats.org/wordprocessingml/2006/main">
  <w:divs>
    <w:div w:id="95441564">
      <w:bodyDiv w:val="1"/>
      <w:marLeft w:val="0"/>
      <w:marRight w:val="0"/>
      <w:marTop w:val="0"/>
      <w:marBottom w:val="0"/>
      <w:divBdr>
        <w:top w:val="none" w:sz="0" w:space="0" w:color="auto"/>
        <w:left w:val="none" w:sz="0" w:space="0" w:color="auto"/>
        <w:bottom w:val="none" w:sz="0" w:space="0" w:color="auto"/>
        <w:right w:val="none" w:sz="0" w:space="0" w:color="auto"/>
      </w:divBdr>
      <w:divsChild>
        <w:div w:id="431509048">
          <w:marLeft w:val="0"/>
          <w:marRight w:val="0"/>
          <w:marTop w:val="0"/>
          <w:marBottom w:val="0"/>
          <w:divBdr>
            <w:top w:val="none" w:sz="0" w:space="0" w:color="auto"/>
            <w:left w:val="none" w:sz="0" w:space="0" w:color="auto"/>
            <w:bottom w:val="none" w:sz="0" w:space="0" w:color="auto"/>
            <w:right w:val="none" w:sz="0" w:space="0" w:color="auto"/>
          </w:divBdr>
        </w:div>
        <w:div w:id="1200237126">
          <w:marLeft w:val="0"/>
          <w:marRight w:val="0"/>
          <w:marTop w:val="0"/>
          <w:marBottom w:val="0"/>
          <w:divBdr>
            <w:top w:val="none" w:sz="0" w:space="0" w:color="auto"/>
            <w:left w:val="none" w:sz="0" w:space="0" w:color="auto"/>
            <w:bottom w:val="none" w:sz="0" w:space="0" w:color="auto"/>
            <w:right w:val="none" w:sz="0" w:space="0" w:color="auto"/>
          </w:divBdr>
        </w:div>
        <w:div w:id="1099330151">
          <w:marLeft w:val="0"/>
          <w:marRight w:val="0"/>
          <w:marTop w:val="0"/>
          <w:marBottom w:val="0"/>
          <w:divBdr>
            <w:top w:val="none" w:sz="0" w:space="0" w:color="auto"/>
            <w:left w:val="none" w:sz="0" w:space="0" w:color="auto"/>
            <w:bottom w:val="none" w:sz="0" w:space="0" w:color="auto"/>
            <w:right w:val="none" w:sz="0" w:space="0" w:color="auto"/>
          </w:divBdr>
        </w:div>
        <w:div w:id="242223830">
          <w:marLeft w:val="0"/>
          <w:marRight w:val="0"/>
          <w:marTop w:val="0"/>
          <w:marBottom w:val="0"/>
          <w:divBdr>
            <w:top w:val="none" w:sz="0" w:space="0" w:color="auto"/>
            <w:left w:val="none" w:sz="0" w:space="0" w:color="auto"/>
            <w:bottom w:val="none" w:sz="0" w:space="0" w:color="auto"/>
            <w:right w:val="none" w:sz="0" w:space="0" w:color="auto"/>
          </w:divBdr>
        </w:div>
        <w:div w:id="1033843409">
          <w:marLeft w:val="0"/>
          <w:marRight w:val="0"/>
          <w:marTop w:val="0"/>
          <w:marBottom w:val="0"/>
          <w:divBdr>
            <w:top w:val="none" w:sz="0" w:space="0" w:color="auto"/>
            <w:left w:val="none" w:sz="0" w:space="0" w:color="auto"/>
            <w:bottom w:val="none" w:sz="0" w:space="0" w:color="auto"/>
            <w:right w:val="none" w:sz="0" w:space="0" w:color="auto"/>
          </w:divBdr>
        </w:div>
        <w:div w:id="62680722">
          <w:marLeft w:val="0"/>
          <w:marRight w:val="0"/>
          <w:marTop w:val="0"/>
          <w:marBottom w:val="0"/>
          <w:divBdr>
            <w:top w:val="none" w:sz="0" w:space="0" w:color="auto"/>
            <w:left w:val="none" w:sz="0" w:space="0" w:color="auto"/>
            <w:bottom w:val="none" w:sz="0" w:space="0" w:color="auto"/>
            <w:right w:val="none" w:sz="0" w:space="0" w:color="auto"/>
          </w:divBdr>
        </w:div>
      </w:divsChild>
    </w:div>
    <w:div w:id="160316883">
      <w:bodyDiv w:val="1"/>
      <w:marLeft w:val="0"/>
      <w:marRight w:val="0"/>
      <w:marTop w:val="0"/>
      <w:marBottom w:val="0"/>
      <w:divBdr>
        <w:top w:val="none" w:sz="0" w:space="0" w:color="auto"/>
        <w:left w:val="none" w:sz="0" w:space="0" w:color="auto"/>
        <w:bottom w:val="none" w:sz="0" w:space="0" w:color="auto"/>
        <w:right w:val="none" w:sz="0" w:space="0" w:color="auto"/>
      </w:divBdr>
      <w:divsChild>
        <w:div w:id="1712916461">
          <w:marLeft w:val="0"/>
          <w:marRight w:val="235"/>
          <w:marTop w:val="0"/>
          <w:marBottom w:val="0"/>
          <w:divBdr>
            <w:top w:val="none" w:sz="0" w:space="0" w:color="auto"/>
            <w:left w:val="none" w:sz="0" w:space="0" w:color="auto"/>
            <w:bottom w:val="none" w:sz="0" w:space="0" w:color="auto"/>
            <w:right w:val="none" w:sz="0" w:space="0" w:color="auto"/>
          </w:divBdr>
        </w:div>
      </w:divsChild>
    </w:div>
    <w:div w:id="414472129">
      <w:bodyDiv w:val="1"/>
      <w:marLeft w:val="0"/>
      <w:marRight w:val="0"/>
      <w:marTop w:val="0"/>
      <w:marBottom w:val="0"/>
      <w:divBdr>
        <w:top w:val="none" w:sz="0" w:space="0" w:color="auto"/>
        <w:left w:val="none" w:sz="0" w:space="0" w:color="auto"/>
        <w:bottom w:val="none" w:sz="0" w:space="0" w:color="auto"/>
        <w:right w:val="none" w:sz="0" w:space="0" w:color="auto"/>
      </w:divBdr>
      <w:divsChild>
        <w:div w:id="1360280440">
          <w:marLeft w:val="0"/>
          <w:marRight w:val="0"/>
          <w:marTop w:val="480"/>
          <w:marBottom w:val="0"/>
          <w:divBdr>
            <w:top w:val="single" w:sz="6" w:space="0" w:color="2F3192"/>
            <w:left w:val="single" w:sz="6" w:space="0" w:color="2F3192"/>
            <w:bottom w:val="single" w:sz="6" w:space="0" w:color="2F3192"/>
            <w:right w:val="single" w:sz="6" w:space="0" w:color="2F3192"/>
          </w:divBdr>
          <w:divsChild>
            <w:div w:id="682584947">
              <w:marLeft w:val="120"/>
              <w:marRight w:val="120"/>
              <w:marTop w:val="120"/>
              <w:marBottom w:val="120"/>
              <w:divBdr>
                <w:top w:val="none" w:sz="0" w:space="0" w:color="auto"/>
                <w:left w:val="none" w:sz="0" w:space="0" w:color="auto"/>
                <w:bottom w:val="none" w:sz="0" w:space="0" w:color="auto"/>
                <w:right w:val="none" w:sz="0" w:space="0" w:color="auto"/>
              </w:divBdr>
            </w:div>
          </w:divsChild>
        </w:div>
        <w:div w:id="765465829">
          <w:marLeft w:val="0"/>
          <w:marRight w:val="0"/>
          <w:marTop w:val="480"/>
          <w:marBottom w:val="0"/>
          <w:divBdr>
            <w:top w:val="single" w:sz="6" w:space="0" w:color="FDF001"/>
            <w:left w:val="single" w:sz="6" w:space="0" w:color="FDF001"/>
            <w:bottom w:val="single" w:sz="6" w:space="0" w:color="FDF001"/>
            <w:right w:val="single" w:sz="6" w:space="0" w:color="FDF001"/>
          </w:divBdr>
          <w:divsChild>
            <w:div w:id="516625214">
              <w:marLeft w:val="120"/>
              <w:marRight w:val="120"/>
              <w:marTop w:val="120"/>
              <w:marBottom w:val="120"/>
              <w:divBdr>
                <w:top w:val="none" w:sz="0" w:space="0" w:color="auto"/>
                <w:left w:val="none" w:sz="0" w:space="0" w:color="auto"/>
                <w:bottom w:val="none" w:sz="0" w:space="0" w:color="auto"/>
                <w:right w:val="none" w:sz="0" w:space="0" w:color="auto"/>
              </w:divBdr>
            </w:div>
          </w:divsChild>
        </w:div>
        <w:div w:id="611403810">
          <w:marLeft w:val="0"/>
          <w:marRight w:val="0"/>
          <w:marTop w:val="480"/>
          <w:marBottom w:val="0"/>
          <w:divBdr>
            <w:top w:val="single" w:sz="6" w:space="0" w:color="F04323"/>
            <w:left w:val="single" w:sz="6" w:space="0" w:color="F04323"/>
            <w:bottom w:val="single" w:sz="6" w:space="0" w:color="F04323"/>
            <w:right w:val="single" w:sz="6" w:space="0" w:color="F04323"/>
          </w:divBdr>
          <w:divsChild>
            <w:div w:id="684984795">
              <w:marLeft w:val="120"/>
              <w:marRight w:val="120"/>
              <w:marTop w:val="120"/>
              <w:marBottom w:val="120"/>
              <w:divBdr>
                <w:top w:val="none" w:sz="0" w:space="0" w:color="auto"/>
                <w:left w:val="none" w:sz="0" w:space="0" w:color="auto"/>
                <w:bottom w:val="none" w:sz="0" w:space="0" w:color="auto"/>
                <w:right w:val="none" w:sz="0" w:space="0" w:color="auto"/>
              </w:divBdr>
            </w:div>
          </w:divsChild>
        </w:div>
        <w:div w:id="1064065986">
          <w:marLeft w:val="0"/>
          <w:marRight w:val="0"/>
          <w:marTop w:val="480"/>
          <w:marBottom w:val="0"/>
          <w:divBdr>
            <w:top w:val="single" w:sz="6" w:space="0" w:color="A9E1FA"/>
            <w:left w:val="single" w:sz="6" w:space="0" w:color="A9E1FA"/>
            <w:bottom w:val="single" w:sz="6" w:space="0" w:color="A9E1FA"/>
            <w:right w:val="single" w:sz="6" w:space="0" w:color="A9E1FA"/>
          </w:divBdr>
          <w:divsChild>
            <w:div w:id="278266415">
              <w:marLeft w:val="120"/>
              <w:marRight w:val="120"/>
              <w:marTop w:val="120"/>
              <w:marBottom w:val="120"/>
              <w:divBdr>
                <w:top w:val="none" w:sz="0" w:space="0" w:color="auto"/>
                <w:left w:val="none" w:sz="0" w:space="0" w:color="auto"/>
                <w:bottom w:val="none" w:sz="0" w:space="0" w:color="auto"/>
                <w:right w:val="none" w:sz="0" w:space="0" w:color="auto"/>
              </w:divBdr>
            </w:div>
          </w:divsChild>
        </w:div>
        <w:div w:id="1852642559">
          <w:marLeft w:val="0"/>
          <w:marRight w:val="0"/>
          <w:marTop w:val="480"/>
          <w:marBottom w:val="0"/>
          <w:divBdr>
            <w:top w:val="single" w:sz="6" w:space="0" w:color="A9E1FA"/>
            <w:left w:val="single" w:sz="6" w:space="0" w:color="A9E1FA"/>
            <w:bottom w:val="single" w:sz="6" w:space="0" w:color="A9E1FA"/>
            <w:right w:val="single" w:sz="6" w:space="0" w:color="A9E1FA"/>
          </w:divBdr>
          <w:divsChild>
            <w:div w:id="191042124">
              <w:marLeft w:val="120"/>
              <w:marRight w:val="120"/>
              <w:marTop w:val="120"/>
              <w:marBottom w:val="120"/>
              <w:divBdr>
                <w:top w:val="none" w:sz="0" w:space="0" w:color="auto"/>
                <w:left w:val="none" w:sz="0" w:space="0" w:color="auto"/>
                <w:bottom w:val="none" w:sz="0" w:space="0" w:color="auto"/>
                <w:right w:val="none" w:sz="0" w:space="0" w:color="auto"/>
              </w:divBdr>
            </w:div>
          </w:divsChild>
        </w:div>
        <w:div w:id="716969823">
          <w:marLeft w:val="0"/>
          <w:marRight w:val="0"/>
          <w:marTop w:val="480"/>
          <w:marBottom w:val="0"/>
          <w:divBdr>
            <w:top w:val="single" w:sz="6" w:space="0" w:color="339966"/>
            <w:left w:val="single" w:sz="6" w:space="0" w:color="339966"/>
            <w:bottom w:val="single" w:sz="6" w:space="0" w:color="339966"/>
            <w:right w:val="single" w:sz="6" w:space="0" w:color="339966"/>
          </w:divBdr>
          <w:divsChild>
            <w:div w:id="272328399">
              <w:marLeft w:val="120"/>
              <w:marRight w:val="120"/>
              <w:marTop w:val="120"/>
              <w:marBottom w:val="120"/>
              <w:divBdr>
                <w:top w:val="none" w:sz="0" w:space="0" w:color="auto"/>
                <w:left w:val="none" w:sz="0" w:space="0" w:color="auto"/>
                <w:bottom w:val="none" w:sz="0" w:space="0" w:color="auto"/>
                <w:right w:val="none" w:sz="0" w:space="0" w:color="auto"/>
              </w:divBdr>
            </w:div>
          </w:divsChild>
        </w:div>
        <w:div w:id="1466659118">
          <w:marLeft w:val="0"/>
          <w:marRight w:val="0"/>
          <w:marTop w:val="480"/>
          <w:marBottom w:val="0"/>
          <w:divBdr>
            <w:top w:val="single" w:sz="6" w:space="0" w:color="AE6F45"/>
            <w:left w:val="single" w:sz="6" w:space="0" w:color="AE6F45"/>
            <w:bottom w:val="single" w:sz="6" w:space="0" w:color="AE6F45"/>
            <w:right w:val="single" w:sz="6" w:space="0" w:color="AE6F45"/>
          </w:divBdr>
          <w:divsChild>
            <w:div w:id="930502134">
              <w:marLeft w:val="120"/>
              <w:marRight w:val="120"/>
              <w:marTop w:val="120"/>
              <w:marBottom w:val="120"/>
              <w:divBdr>
                <w:top w:val="none" w:sz="0" w:space="0" w:color="auto"/>
                <w:left w:val="none" w:sz="0" w:space="0" w:color="auto"/>
                <w:bottom w:val="none" w:sz="0" w:space="0" w:color="auto"/>
                <w:right w:val="none" w:sz="0" w:space="0" w:color="auto"/>
              </w:divBdr>
            </w:div>
          </w:divsChild>
        </w:div>
      </w:divsChild>
    </w:div>
    <w:div w:id="550652825">
      <w:bodyDiv w:val="1"/>
      <w:marLeft w:val="0"/>
      <w:marRight w:val="0"/>
      <w:marTop w:val="0"/>
      <w:marBottom w:val="0"/>
      <w:divBdr>
        <w:top w:val="none" w:sz="0" w:space="0" w:color="auto"/>
        <w:left w:val="none" w:sz="0" w:space="0" w:color="auto"/>
        <w:bottom w:val="none" w:sz="0" w:space="0" w:color="auto"/>
        <w:right w:val="none" w:sz="0" w:space="0" w:color="auto"/>
      </w:divBdr>
    </w:div>
    <w:div w:id="122598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5F451B-B74D-4F8A-8553-4E515DD570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5005</Words>
  <Characters>28532</Characters>
  <Application>Microsoft Office Word</Application>
  <DocSecurity>0</DocSecurity>
  <Lines>237</Lines>
  <Paragraphs>66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33471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mima</dc:creator>
  <cp:lastModifiedBy>DELL</cp:lastModifiedBy>
  <cp:revision>6</cp:revision>
  <cp:lastPrinted>2019-08-19T15:40:00Z</cp:lastPrinted>
  <dcterms:created xsi:type="dcterms:W3CDTF">2021-08-12T12:21:00Z</dcterms:created>
  <dcterms:modified xsi:type="dcterms:W3CDTF">2021-08-12T12:48:00Z</dcterms:modified>
</cp:coreProperties>
</file>