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1C22D" w14:textId="77777777" w:rsidR="00234449" w:rsidRDefault="00234449" w:rsidP="00234449">
      <w:pPr>
        <w:ind w:left="1416"/>
        <w:rPr>
          <w:rFonts w:ascii="Century Gothic" w:hAnsi="Century Gothic"/>
          <w:b/>
          <w:sz w:val="20"/>
        </w:rPr>
      </w:pPr>
      <w:r>
        <w:rPr>
          <w:rFonts w:ascii="Times New Roman" w:hAnsi="Times New Roman"/>
          <w:b/>
          <w:sz w:val="24"/>
        </w:rPr>
        <w:t xml:space="preserve">       </w:t>
      </w:r>
      <w:r>
        <w:rPr>
          <w:noProof/>
        </w:rPr>
        <w:drawing>
          <wp:anchor distT="0" distB="0" distL="114300" distR="114300" simplePos="0" relativeHeight="251659264" behindDoc="1" locked="0" layoutInCell="1" allowOverlap="1" wp14:anchorId="53F1F2AB" wp14:editId="03F77B57">
            <wp:simplePos x="0" y="0"/>
            <wp:positionH relativeFrom="column">
              <wp:posOffset>136525</wp:posOffset>
            </wp:positionH>
            <wp:positionV relativeFrom="paragraph">
              <wp:posOffset>-7620</wp:posOffset>
            </wp:positionV>
            <wp:extent cx="906780" cy="461010"/>
            <wp:effectExtent l="0" t="0" r="7620" b="0"/>
            <wp:wrapNone/>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06780" cy="461010"/>
                    </a:xfrm>
                    <a:prstGeom prst="rect">
                      <a:avLst/>
                    </a:prstGeom>
                    <a:noFill/>
                  </pic:spPr>
                </pic:pic>
              </a:graphicData>
            </a:graphic>
            <wp14:sizeRelH relativeFrom="page">
              <wp14:pctWidth>0</wp14:pctWidth>
            </wp14:sizeRelH>
            <wp14:sizeRelV relativeFrom="page">
              <wp14:pctHeight>0</wp14:pctHeight>
            </wp14:sizeRelV>
          </wp:anchor>
        </w:drawing>
      </w:r>
      <w:r>
        <w:rPr>
          <w:rFonts w:ascii="Century Gothic" w:hAnsi="Century Gothic"/>
          <w:b/>
          <w:sz w:val="20"/>
        </w:rPr>
        <w:t>KONFEDERÁCIA ODBOROVÝCH ZVÄZOV SLOVENSKEJ REPUBLIKY</w:t>
      </w:r>
    </w:p>
    <w:p w14:paraId="78D30EF6" w14:textId="77777777" w:rsidR="00234449" w:rsidRPr="00027C03" w:rsidRDefault="00234449" w:rsidP="00234449">
      <w:pPr>
        <w:pStyle w:val="Hlavika"/>
      </w:pPr>
      <w:r>
        <w:rPr>
          <w:rFonts w:ascii="Century Gothic" w:hAnsi="Century Gothic"/>
          <w:sz w:val="20"/>
        </w:rPr>
        <w:t xml:space="preserve">                                 Bajkalská 16025/29A, 821 01  Bratislava</w:t>
      </w:r>
    </w:p>
    <w:p w14:paraId="0972E67E" w14:textId="7B1D551F" w:rsidR="00703174" w:rsidRDefault="00703174" w:rsidP="00EF51F3">
      <w:pPr>
        <w:spacing w:line="240" w:lineRule="auto"/>
        <w:jc w:val="both"/>
        <w:rPr>
          <w:rFonts w:ascii="Times New Roman" w:hAnsi="Times New Roman" w:cs="Times New Roman"/>
          <w:sz w:val="24"/>
          <w:szCs w:val="24"/>
        </w:rPr>
      </w:pPr>
    </w:p>
    <w:p w14:paraId="2F5787D0" w14:textId="77777777" w:rsidR="0054362A" w:rsidRDefault="0054362A" w:rsidP="00EF51F3">
      <w:pPr>
        <w:spacing w:line="240" w:lineRule="auto"/>
        <w:jc w:val="both"/>
        <w:rPr>
          <w:rFonts w:ascii="Times New Roman" w:hAnsi="Times New Roman" w:cs="Times New Roman"/>
          <w:sz w:val="24"/>
          <w:szCs w:val="24"/>
        </w:rPr>
      </w:pPr>
    </w:p>
    <w:p w14:paraId="2410C87C" w14:textId="3FC1D0C5" w:rsidR="00C75C8B" w:rsidRPr="00C75C8B" w:rsidRDefault="00142DB4" w:rsidP="00EF51F3">
      <w:pPr>
        <w:spacing w:line="240" w:lineRule="auto"/>
        <w:jc w:val="both"/>
        <w:rPr>
          <w:rFonts w:ascii="Times New Roman" w:hAnsi="Times New Roman" w:cs="Times New Roman"/>
          <w:sz w:val="24"/>
          <w:szCs w:val="24"/>
        </w:rPr>
      </w:pPr>
      <w:r w:rsidRPr="00C75C8B">
        <w:rPr>
          <w:rFonts w:ascii="Times New Roman" w:hAnsi="Times New Roman" w:cs="Times New Roman"/>
          <w:sz w:val="24"/>
          <w:szCs w:val="24"/>
        </w:rPr>
        <w:t xml:space="preserve">Materiál na rokovanie </w:t>
      </w:r>
    </w:p>
    <w:p w14:paraId="42DE1FFD" w14:textId="1F04D168" w:rsidR="00C75C8B" w:rsidRPr="00C75C8B" w:rsidRDefault="00142DB4" w:rsidP="00EF51F3">
      <w:pPr>
        <w:spacing w:line="240" w:lineRule="auto"/>
        <w:jc w:val="both"/>
        <w:rPr>
          <w:rFonts w:ascii="Times New Roman" w:hAnsi="Times New Roman" w:cs="Times New Roman"/>
          <w:sz w:val="24"/>
          <w:szCs w:val="24"/>
        </w:rPr>
      </w:pPr>
      <w:r w:rsidRPr="00C75C8B">
        <w:rPr>
          <w:rFonts w:ascii="Times New Roman" w:hAnsi="Times New Roman" w:cs="Times New Roman"/>
          <w:sz w:val="24"/>
          <w:szCs w:val="24"/>
        </w:rPr>
        <w:t>HSR SR 2</w:t>
      </w:r>
      <w:r w:rsidR="00EF51F3">
        <w:rPr>
          <w:rFonts w:ascii="Times New Roman" w:hAnsi="Times New Roman" w:cs="Times New Roman"/>
          <w:sz w:val="24"/>
          <w:szCs w:val="24"/>
        </w:rPr>
        <w:t>2</w:t>
      </w:r>
      <w:r w:rsidR="00C75C8B" w:rsidRPr="00C75C8B">
        <w:rPr>
          <w:rFonts w:ascii="Times New Roman" w:hAnsi="Times New Roman" w:cs="Times New Roman"/>
          <w:sz w:val="24"/>
          <w:szCs w:val="24"/>
        </w:rPr>
        <w:t>.</w:t>
      </w:r>
      <w:r w:rsidRPr="00C75C8B">
        <w:rPr>
          <w:rFonts w:ascii="Times New Roman" w:hAnsi="Times New Roman" w:cs="Times New Roman"/>
          <w:sz w:val="24"/>
          <w:szCs w:val="24"/>
        </w:rPr>
        <w:t xml:space="preserve"> </w:t>
      </w:r>
      <w:r w:rsidR="00234449">
        <w:rPr>
          <w:rFonts w:ascii="Times New Roman" w:hAnsi="Times New Roman" w:cs="Times New Roman"/>
          <w:sz w:val="24"/>
          <w:szCs w:val="24"/>
        </w:rPr>
        <w:t>0</w:t>
      </w:r>
      <w:r w:rsidR="00EF51F3">
        <w:rPr>
          <w:rFonts w:ascii="Times New Roman" w:hAnsi="Times New Roman" w:cs="Times New Roman"/>
          <w:sz w:val="24"/>
          <w:szCs w:val="24"/>
        </w:rPr>
        <w:t xml:space="preserve">8. </w:t>
      </w:r>
      <w:r w:rsidRPr="00C75C8B">
        <w:rPr>
          <w:rFonts w:ascii="Times New Roman" w:hAnsi="Times New Roman" w:cs="Times New Roman"/>
          <w:sz w:val="24"/>
          <w:szCs w:val="24"/>
        </w:rPr>
        <w:t>202</w:t>
      </w:r>
      <w:r w:rsidR="00EF51F3">
        <w:rPr>
          <w:rFonts w:ascii="Times New Roman" w:hAnsi="Times New Roman" w:cs="Times New Roman"/>
          <w:sz w:val="24"/>
          <w:szCs w:val="24"/>
        </w:rPr>
        <w:t>2</w:t>
      </w:r>
    </w:p>
    <w:p w14:paraId="369CF4DB" w14:textId="1F67BC90" w:rsidR="00382CB8" w:rsidRDefault="00142DB4" w:rsidP="00EF51F3">
      <w:pPr>
        <w:spacing w:line="240" w:lineRule="auto"/>
        <w:ind w:left="7080" w:firstLine="708"/>
        <w:jc w:val="both"/>
        <w:rPr>
          <w:rFonts w:ascii="Times New Roman" w:hAnsi="Times New Roman" w:cs="Times New Roman"/>
          <w:sz w:val="24"/>
          <w:szCs w:val="24"/>
        </w:rPr>
      </w:pPr>
      <w:r w:rsidRPr="00C75C8B">
        <w:rPr>
          <w:rFonts w:ascii="Times New Roman" w:hAnsi="Times New Roman" w:cs="Times New Roman"/>
          <w:sz w:val="24"/>
          <w:szCs w:val="24"/>
        </w:rPr>
        <w:t xml:space="preserve"> bod </w:t>
      </w:r>
      <w:r w:rsidR="00AF3F88">
        <w:rPr>
          <w:rFonts w:ascii="Times New Roman" w:hAnsi="Times New Roman" w:cs="Times New Roman"/>
          <w:sz w:val="24"/>
          <w:szCs w:val="24"/>
        </w:rPr>
        <w:t>3</w:t>
      </w:r>
    </w:p>
    <w:p w14:paraId="79F7F09E" w14:textId="770E5188" w:rsidR="00382CB8" w:rsidRDefault="00B92EBD" w:rsidP="00EF51F3">
      <w:pPr>
        <w:spacing w:line="240" w:lineRule="auto"/>
        <w:ind w:left="2832"/>
        <w:jc w:val="both"/>
        <w:rPr>
          <w:rFonts w:ascii="Times New Roman" w:hAnsi="Times New Roman" w:cs="Times New Roman"/>
          <w:b/>
          <w:bCs/>
          <w:sz w:val="24"/>
          <w:szCs w:val="24"/>
        </w:rPr>
      </w:pPr>
      <w:r>
        <w:rPr>
          <w:rFonts w:ascii="Times New Roman" w:hAnsi="Times New Roman" w:cs="Times New Roman"/>
          <w:sz w:val="24"/>
          <w:szCs w:val="24"/>
        </w:rPr>
        <w:t xml:space="preserve">    </w:t>
      </w:r>
      <w:r w:rsidR="00142DB4" w:rsidRPr="00703174">
        <w:rPr>
          <w:rFonts w:ascii="Times New Roman" w:hAnsi="Times New Roman" w:cs="Times New Roman"/>
          <w:b/>
          <w:bCs/>
          <w:sz w:val="24"/>
          <w:szCs w:val="24"/>
        </w:rPr>
        <w:t>S T A N O V I S K</w:t>
      </w:r>
      <w:r w:rsidR="00382CB8">
        <w:rPr>
          <w:rFonts w:ascii="Times New Roman" w:hAnsi="Times New Roman" w:cs="Times New Roman"/>
          <w:b/>
          <w:bCs/>
          <w:sz w:val="24"/>
          <w:szCs w:val="24"/>
        </w:rPr>
        <w:t> </w:t>
      </w:r>
      <w:r w:rsidR="00142DB4" w:rsidRPr="00703174">
        <w:rPr>
          <w:rFonts w:ascii="Times New Roman" w:hAnsi="Times New Roman" w:cs="Times New Roman"/>
          <w:b/>
          <w:bCs/>
          <w:sz w:val="24"/>
          <w:szCs w:val="24"/>
        </w:rPr>
        <w:t>O</w:t>
      </w:r>
    </w:p>
    <w:p w14:paraId="621A5201" w14:textId="69B99B6E" w:rsidR="00B92EBD" w:rsidRDefault="00B92EBD" w:rsidP="00EF51F3">
      <w:pPr>
        <w:spacing w:line="240" w:lineRule="auto"/>
        <w:jc w:val="both"/>
        <w:rPr>
          <w:rFonts w:ascii="Times New Roman" w:hAnsi="Times New Roman" w:cs="Times New Roman"/>
          <w:sz w:val="24"/>
          <w:szCs w:val="24"/>
        </w:rPr>
      </w:pPr>
    </w:p>
    <w:p w14:paraId="17056AA9" w14:textId="433D0DFA" w:rsidR="00AF3F88" w:rsidRDefault="00AF3F88" w:rsidP="00234449">
      <w:pPr>
        <w:spacing w:line="240" w:lineRule="auto"/>
        <w:jc w:val="center"/>
        <w:rPr>
          <w:rFonts w:ascii="Times New Roman" w:hAnsi="Times New Roman" w:cs="Times New Roman"/>
          <w:b/>
          <w:bCs/>
          <w:sz w:val="24"/>
          <w:szCs w:val="24"/>
        </w:rPr>
      </w:pPr>
      <w:r w:rsidRPr="002F101F">
        <w:rPr>
          <w:rFonts w:ascii="Times New Roman" w:hAnsi="Times New Roman" w:cs="Times New Roman"/>
          <w:b/>
          <w:bCs/>
          <w:sz w:val="24"/>
          <w:szCs w:val="24"/>
        </w:rPr>
        <w:t xml:space="preserve">k </w:t>
      </w:r>
      <w:r w:rsidR="00234449">
        <w:rPr>
          <w:rFonts w:ascii="Times New Roman" w:hAnsi="Times New Roman" w:cs="Times New Roman"/>
          <w:b/>
          <w:bCs/>
          <w:sz w:val="24"/>
          <w:szCs w:val="24"/>
        </w:rPr>
        <w:t>n</w:t>
      </w:r>
      <w:r w:rsidRPr="002F101F">
        <w:rPr>
          <w:rFonts w:ascii="Times New Roman" w:hAnsi="Times New Roman" w:cs="Times New Roman"/>
          <w:b/>
          <w:bCs/>
          <w:sz w:val="24"/>
          <w:szCs w:val="24"/>
        </w:rPr>
        <w:t xml:space="preserve">ávrhu zákona, ktorým sa mení a dopĺňa zákon </w:t>
      </w:r>
      <w:r>
        <w:rPr>
          <w:rFonts w:ascii="Times New Roman" w:hAnsi="Times New Roman" w:cs="Times New Roman"/>
          <w:b/>
          <w:bCs/>
          <w:sz w:val="24"/>
          <w:szCs w:val="24"/>
        </w:rPr>
        <w:t>č. 43</w:t>
      </w:r>
      <w:r w:rsidRPr="002F101F">
        <w:rPr>
          <w:rFonts w:ascii="Times New Roman" w:hAnsi="Times New Roman" w:cs="Times New Roman"/>
          <w:b/>
          <w:bCs/>
          <w:sz w:val="24"/>
          <w:szCs w:val="24"/>
        </w:rPr>
        <w:t>/2004 Z.</w:t>
      </w:r>
      <w:r>
        <w:rPr>
          <w:rFonts w:ascii="Times New Roman" w:hAnsi="Times New Roman" w:cs="Times New Roman"/>
          <w:b/>
          <w:bCs/>
          <w:sz w:val="24"/>
          <w:szCs w:val="24"/>
        </w:rPr>
        <w:t xml:space="preserve"> </w:t>
      </w:r>
      <w:r w:rsidRPr="002F101F">
        <w:rPr>
          <w:rFonts w:ascii="Times New Roman" w:hAnsi="Times New Roman" w:cs="Times New Roman"/>
          <w:b/>
          <w:bCs/>
          <w:sz w:val="24"/>
          <w:szCs w:val="24"/>
        </w:rPr>
        <w:t>z. o</w:t>
      </w:r>
      <w:r>
        <w:rPr>
          <w:rFonts w:ascii="Times New Roman" w:hAnsi="Times New Roman" w:cs="Times New Roman"/>
          <w:b/>
          <w:bCs/>
          <w:sz w:val="24"/>
          <w:szCs w:val="24"/>
        </w:rPr>
        <w:t xml:space="preserve"> starobnom dôchodkovom sporení a o zmene a doplnení </w:t>
      </w:r>
      <w:r w:rsidR="000E1AD6">
        <w:rPr>
          <w:rFonts w:ascii="Times New Roman" w:hAnsi="Times New Roman" w:cs="Times New Roman"/>
          <w:b/>
          <w:bCs/>
          <w:sz w:val="24"/>
          <w:szCs w:val="24"/>
        </w:rPr>
        <w:t xml:space="preserve">niektorých </w:t>
      </w:r>
      <w:r>
        <w:rPr>
          <w:rFonts w:ascii="Times New Roman" w:hAnsi="Times New Roman" w:cs="Times New Roman"/>
          <w:b/>
          <w:bCs/>
          <w:sz w:val="24"/>
          <w:szCs w:val="24"/>
        </w:rPr>
        <w:t>zákonov v znení neskorších predpisov</w:t>
      </w:r>
      <w:r w:rsidR="00A72FBA">
        <w:rPr>
          <w:rFonts w:ascii="Times New Roman" w:hAnsi="Times New Roman" w:cs="Times New Roman"/>
          <w:b/>
          <w:bCs/>
          <w:sz w:val="24"/>
          <w:szCs w:val="24"/>
        </w:rPr>
        <w:t xml:space="preserve"> a ktorým sa menia a </w:t>
      </w:r>
      <w:proofErr w:type="spellStart"/>
      <w:r w:rsidRPr="002F101F">
        <w:rPr>
          <w:rFonts w:ascii="Times New Roman" w:hAnsi="Times New Roman" w:cs="Times New Roman"/>
          <w:b/>
          <w:bCs/>
          <w:sz w:val="24"/>
          <w:szCs w:val="24"/>
        </w:rPr>
        <w:t>dopĺňaju</w:t>
      </w:r>
      <w:proofErr w:type="spellEnd"/>
      <w:r w:rsidRPr="002F101F">
        <w:rPr>
          <w:rFonts w:ascii="Times New Roman" w:hAnsi="Times New Roman" w:cs="Times New Roman"/>
          <w:b/>
          <w:bCs/>
          <w:sz w:val="24"/>
          <w:szCs w:val="24"/>
        </w:rPr>
        <w:t xml:space="preserve">́ </w:t>
      </w:r>
      <w:proofErr w:type="spellStart"/>
      <w:r w:rsidRPr="002F101F">
        <w:rPr>
          <w:rFonts w:ascii="Times New Roman" w:hAnsi="Times New Roman" w:cs="Times New Roman"/>
          <w:b/>
          <w:bCs/>
          <w:sz w:val="24"/>
          <w:szCs w:val="24"/>
        </w:rPr>
        <w:t>niektore</w:t>
      </w:r>
      <w:proofErr w:type="spellEnd"/>
      <w:r w:rsidRPr="002F101F">
        <w:rPr>
          <w:rFonts w:ascii="Times New Roman" w:hAnsi="Times New Roman" w:cs="Times New Roman"/>
          <w:b/>
          <w:bCs/>
          <w:sz w:val="24"/>
          <w:szCs w:val="24"/>
        </w:rPr>
        <w:t xml:space="preserve">́ </w:t>
      </w:r>
      <w:proofErr w:type="spellStart"/>
      <w:r w:rsidRPr="002F101F">
        <w:rPr>
          <w:rFonts w:ascii="Times New Roman" w:hAnsi="Times New Roman" w:cs="Times New Roman"/>
          <w:b/>
          <w:bCs/>
          <w:sz w:val="24"/>
          <w:szCs w:val="24"/>
        </w:rPr>
        <w:t>zákony</w:t>
      </w:r>
      <w:proofErr w:type="spellEnd"/>
    </w:p>
    <w:p w14:paraId="184DFDD3" w14:textId="77777777" w:rsidR="00234449" w:rsidRPr="002F101F" w:rsidRDefault="00234449" w:rsidP="00234449">
      <w:pPr>
        <w:spacing w:line="240" w:lineRule="auto"/>
        <w:jc w:val="center"/>
        <w:rPr>
          <w:rFonts w:ascii="Times New Roman" w:hAnsi="Times New Roman" w:cs="Times New Roman"/>
          <w:b/>
          <w:bCs/>
          <w:sz w:val="24"/>
          <w:szCs w:val="24"/>
        </w:rPr>
      </w:pPr>
    </w:p>
    <w:p w14:paraId="2964106F" w14:textId="78DC6CCE" w:rsidR="00A72FBA" w:rsidRDefault="00A72FBA" w:rsidP="00A72FBA">
      <w:pPr>
        <w:spacing w:line="240" w:lineRule="auto"/>
        <w:jc w:val="both"/>
        <w:rPr>
          <w:rFonts w:ascii="Times New Roman" w:hAnsi="Times New Roman" w:cs="Times New Roman"/>
          <w:b/>
          <w:bCs/>
          <w:sz w:val="24"/>
          <w:szCs w:val="24"/>
        </w:rPr>
      </w:pPr>
      <w:r w:rsidRPr="002F101F">
        <w:rPr>
          <w:rFonts w:ascii="Times New Roman" w:hAnsi="Times New Roman" w:cs="Times New Roman"/>
          <w:b/>
          <w:bCs/>
          <w:sz w:val="24"/>
          <w:szCs w:val="24"/>
        </w:rPr>
        <w:t xml:space="preserve">1. Popis návrhu </w:t>
      </w:r>
    </w:p>
    <w:p w14:paraId="205E434E" w14:textId="77777777" w:rsidR="0039261E" w:rsidRDefault="00A72FBA" w:rsidP="0039261E">
      <w:pPr>
        <w:spacing w:line="240" w:lineRule="auto"/>
        <w:jc w:val="both"/>
        <w:rPr>
          <w:rFonts w:ascii="TimesNewRomanPSMT" w:eastAsia="Times New Roman" w:hAnsi="TimesNewRomanPSMT" w:cs="Times New Roman"/>
          <w:sz w:val="24"/>
          <w:szCs w:val="24"/>
          <w:lang w:eastAsia="sk-SK"/>
        </w:rPr>
      </w:pPr>
      <w:r w:rsidRPr="002F101F">
        <w:rPr>
          <w:rFonts w:ascii="Times New Roman" w:hAnsi="Times New Roman" w:cs="Times New Roman"/>
          <w:sz w:val="24"/>
          <w:szCs w:val="24"/>
        </w:rPr>
        <w:t xml:space="preserve">Návrh zákona, </w:t>
      </w:r>
      <w:proofErr w:type="spellStart"/>
      <w:r w:rsidRPr="002F101F">
        <w:rPr>
          <w:rFonts w:ascii="Times New Roman" w:hAnsi="Times New Roman" w:cs="Times New Roman"/>
          <w:sz w:val="24"/>
          <w:szCs w:val="24"/>
        </w:rPr>
        <w:t>ktorým</w:t>
      </w:r>
      <w:proofErr w:type="spellEnd"/>
      <w:r w:rsidRPr="002F101F">
        <w:rPr>
          <w:rFonts w:ascii="Times New Roman" w:hAnsi="Times New Roman" w:cs="Times New Roman"/>
          <w:sz w:val="24"/>
          <w:szCs w:val="24"/>
        </w:rPr>
        <w:t xml:space="preserve"> sa </w:t>
      </w:r>
      <w:proofErr w:type="spellStart"/>
      <w:r w:rsidRPr="002F101F">
        <w:rPr>
          <w:rFonts w:ascii="Times New Roman" w:hAnsi="Times New Roman" w:cs="Times New Roman"/>
          <w:sz w:val="24"/>
          <w:szCs w:val="24"/>
        </w:rPr>
        <w:t>meni</w:t>
      </w:r>
      <w:proofErr w:type="spellEnd"/>
      <w:r w:rsidRPr="002F101F">
        <w:rPr>
          <w:rFonts w:ascii="Times New Roman" w:hAnsi="Times New Roman" w:cs="Times New Roman"/>
          <w:sz w:val="24"/>
          <w:szCs w:val="24"/>
        </w:rPr>
        <w:t xml:space="preserve">́ a </w:t>
      </w:r>
      <w:proofErr w:type="spellStart"/>
      <w:r w:rsidRPr="002F101F">
        <w:rPr>
          <w:rFonts w:ascii="Times New Roman" w:hAnsi="Times New Roman" w:cs="Times New Roman"/>
          <w:sz w:val="24"/>
          <w:szCs w:val="24"/>
        </w:rPr>
        <w:t>dopĺňa</w:t>
      </w:r>
      <w:proofErr w:type="spellEnd"/>
      <w:r w:rsidRPr="002F101F">
        <w:rPr>
          <w:rFonts w:ascii="Times New Roman" w:hAnsi="Times New Roman" w:cs="Times New Roman"/>
          <w:sz w:val="24"/>
          <w:szCs w:val="24"/>
        </w:rPr>
        <w:t xml:space="preserve"> </w:t>
      </w:r>
      <w:proofErr w:type="spellStart"/>
      <w:r w:rsidRPr="002F101F">
        <w:rPr>
          <w:rFonts w:ascii="Times New Roman" w:hAnsi="Times New Roman" w:cs="Times New Roman"/>
          <w:sz w:val="24"/>
          <w:szCs w:val="24"/>
        </w:rPr>
        <w:t>zákon</w:t>
      </w:r>
      <w:proofErr w:type="spellEnd"/>
      <w:r w:rsidRPr="002F101F">
        <w:rPr>
          <w:rFonts w:ascii="Times New Roman" w:hAnsi="Times New Roman" w:cs="Times New Roman"/>
          <w:sz w:val="24"/>
          <w:szCs w:val="24"/>
        </w:rPr>
        <w:t xml:space="preserve"> </w:t>
      </w:r>
      <w:r>
        <w:rPr>
          <w:rFonts w:ascii="TimesNewRomanPSMT" w:eastAsia="Times New Roman" w:hAnsi="TimesNewRomanPSMT" w:cs="Times New Roman"/>
          <w:sz w:val="24"/>
          <w:szCs w:val="24"/>
          <w:lang w:eastAsia="sk-SK"/>
        </w:rPr>
        <w:t xml:space="preserve">č. </w:t>
      </w:r>
      <w:r w:rsidRPr="00AF3F88">
        <w:rPr>
          <w:rFonts w:ascii="TimesNewRomanPSMT" w:eastAsia="Times New Roman" w:hAnsi="TimesNewRomanPSMT" w:cs="Times New Roman"/>
          <w:sz w:val="24"/>
          <w:szCs w:val="24"/>
          <w:lang w:eastAsia="sk-SK"/>
        </w:rPr>
        <w:t xml:space="preserve">43/2004 Z. z. o starobnom </w:t>
      </w:r>
      <w:proofErr w:type="spellStart"/>
      <w:r w:rsidRPr="00AF3F88">
        <w:rPr>
          <w:rFonts w:ascii="TimesNewRomanPSMT" w:eastAsia="Times New Roman" w:hAnsi="TimesNewRomanPSMT" w:cs="Times New Roman"/>
          <w:sz w:val="24"/>
          <w:szCs w:val="24"/>
          <w:lang w:eastAsia="sk-SK"/>
        </w:rPr>
        <w:t>dôchodkovom</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sporeni</w:t>
      </w:r>
      <w:proofErr w:type="spellEnd"/>
      <w:r w:rsidRPr="00AF3F88">
        <w:rPr>
          <w:rFonts w:ascii="TimesNewRomanPSMT" w:eastAsia="Times New Roman" w:hAnsi="TimesNewRomanPSMT" w:cs="Times New Roman"/>
          <w:sz w:val="24"/>
          <w:szCs w:val="24"/>
          <w:lang w:eastAsia="sk-SK"/>
        </w:rPr>
        <w:t xml:space="preserve">́ a o zmene a </w:t>
      </w:r>
      <w:proofErr w:type="spellStart"/>
      <w:r w:rsidRPr="00AF3F88">
        <w:rPr>
          <w:rFonts w:ascii="TimesNewRomanPSMT" w:eastAsia="Times New Roman" w:hAnsi="TimesNewRomanPSMT" w:cs="Times New Roman"/>
          <w:sz w:val="24"/>
          <w:szCs w:val="24"/>
          <w:lang w:eastAsia="sk-SK"/>
        </w:rPr>
        <w:t>doplneni</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niektorých</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zákonov</w:t>
      </w:r>
      <w:proofErr w:type="spellEnd"/>
      <w:r w:rsidRPr="00AF3F88">
        <w:rPr>
          <w:rFonts w:ascii="TimesNewRomanPSMT" w:eastAsia="Times New Roman" w:hAnsi="TimesNewRomanPSMT" w:cs="Times New Roman"/>
          <w:sz w:val="24"/>
          <w:szCs w:val="24"/>
          <w:lang w:eastAsia="sk-SK"/>
        </w:rPr>
        <w:t xml:space="preserve"> v </w:t>
      </w:r>
      <w:proofErr w:type="spellStart"/>
      <w:r w:rsidRPr="00AF3F88">
        <w:rPr>
          <w:rFonts w:ascii="TimesNewRomanPSMT" w:eastAsia="Times New Roman" w:hAnsi="TimesNewRomanPSMT" w:cs="Times New Roman"/>
          <w:sz w:val="24"/>
          <w:szCs w:val="24"/>
          <w:lang w:eastAsia="sk-SK"/>
        </w:rPr>
        <w:t>zneni</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neskorších</w:t>
      </w:r>
      <w:proofErr w:type="spellEnd"/>
      <w:r w:rsidRPr="00AF3F88">
        <w:rPr>
          <w:rFonts w:ascii="TimesNewRomanPSMT" w:eastAsia="Times New Roman" w:hAnsi="TimesNewRomanPSMT" w:cs="Times New Roman"/>
          <w:sz w:val="24"/>
          <w:szCs w:val="24"/>
          <w:lang w:eastAsia="sk-SK"/>
        </w:rPr>
        <w:t xml:space="preserve"> predpisov a </w:t>
      </w:r>
      <w:proofErr w:type="spellStart"/>
      <w:r w:rsidRPr="00AF3F88">
        <w:rPr>
          <w:rFonts w:ascii="TimesNewRomanPSMT" w:eastAsia="Times New Roman" w:hAnsi="TimesNewRomanPSMT" w:cs="Times New Roman"/>
          <w:sz w:val="24"/>
          <w:szCs w:val="24"/>
          <w:lang w:eastAsia="sk-SK"/>
        </w:rPr>
        <w:t>ktorým</w:t>
      </w:r>
      <w:proofErr w:type="spellEnd"/>
      <w:r w:rsidRPr="00AF3F88">
        <w:rPr>
          <w:rFonts w:ascii="TimesNewRomanPSMT" w:eastAsia="Times New Roman" w:hAnsi="TimesNewRomanPSMT" w:cs="Times New Roman"/>
          <w:sz w:val="24"/>
          <w:szCs w:val="24"/>
          <w:lang w:eastAsia="sk-SK"/>
        </w:rPr>
        <w:t xml:space="preserve"> sa menia a </w:t>
      </w:r>
      <w:proofErr w:type="spellStart"/>
      <w:r w:rsidRPr="00AF3F88">
        <w:rPr>
          <w:rFonts w:ascii="TimesNewRomanPSMT" w:eastAsia="Times New Roman" w:hAnsi="TimesNewRomanPSMT" w:cs="Times New Roman"/>
          <w:sz w:val="24"/>
          <w:szCs w:val="24"/>
          <w:lang w:eastAsia="sk-SK"/>
        </w:rPr>
        <w:t>dopĺňaju</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niektore</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zákony</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ďalej</w:t>
      </w:r>
      <w:proofErr w:type="spellEnd"/>
      <w:r w:rsidRPr="00AF3F88">
        <w:rPr>
          <w:rFonts w:ascii="TimesNewRomanPSMT" w:eastAsia="Times New Roman" w:hAnsi="TimesNewRomanPSMT" w:cs="Times New Roman"/>
          <w:sz w:val="24"/>
          <w:szCs w:val="24"/>
          <w:lang w:eastAsia="sk-SK"/>
        </w:rPr>
        <w:t xml:space="preserve"> len „</w:t>
      </w:r>
      <w:proofErr w:type="spellStart"/>
      <w:r w:rsidRPr="00AF3F88">
        <w:rPr>
          <w:rFonts w:ascii="TimesNewRomanPSMT" w:eastAsia="Times New Roman" w:hAnsi="TimesNewRomanPSMT" w:cs="Times New Roman"/>
          <w:sz w:val="24"/>
          <w:szCs w:val="24"/>
          <w:lang w:eastAsia="sk-SK"/>
        </w:rPr>
        <w:t>návrh</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zákona</w:t>
      </w:r>
      <w:proofErr w:type="spellEnd"/>
      <w:r w:rsidRPr="00AF3F88">
        <w:rPr>
          <w:rFonts w:ascii="TimesNewRomanPSMT" w:eastAsia="Times New Roman" w:hAnsi="TimesNewRomanPSMT" w:cs="Times New Roman"/>
          <w:sz w:val="24"/>
          <w:szCs w:val="24"/>
          <w:lang w:eastAsia="sk-SK"/>
        </w:rPr>
        <w:t>“)</w:t>
      </w:r>
      <w:r>
        <w:rPr>
          <w:rFonts w:ascii="Times New Roman" w:hAnsi="Times New Roman" w:cs="Times New Roman"/>
          <w:sz w:val="24"/>
          <w:szCs w:val="24"/>
        </w:rPr>
        <w:t xml:space="preserve"> </w:t>
      </w:r>
      <w:r w:rsidRPr="002F101F">
        <w:rPr>
          <w:rFonts w:ascii="Times New Roman" w:hAnsi="Times New Roman" w:cs="Times New Roman"/>
          <w:sz w:val="24"/>
          <w:szCs w:val="24"/>
        </w:rPr>
        <w:t xml:space="preserve">predkladá na plenárne zasadnutie Hospodárskej a sociálnej rady SR Ministerstvo </w:t>
      </w:r>
      <w:proofErr w:type="spellStart"/>
      <w:r w:rsidRPr="00AF3F88">
        <w:rPr>
          <w:rFonts w:ascii="TimesNewRomanPSMT" w:eastAsia="Times New Roman" w:hAnsi="TimesNewRomanPSMT" w:cs="Times New Roman"/>
          <w:sz w:val="24"/>
          <w:szCs w:val="24"/>
          <w:lang w:eastAsia="sk-SK"/>
        </w:rPr>
        <w:t>práce</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sociálnych</w:t>
      </w:r>
      <w:proofErr w:type="spellEnd"/>
      <w:r w:rsidRPr="00AF3F88">
        <w:rPr>
          <w:rFonts w:ascii="TimesNewRomanPSMT" w:eastAsia="Times New Roman" w:hAnsi="TimesNewRomanPSMT" w:cs="Times New Roman"/>
          <w:sz w:val="24"/>
          <w:szCs w:val="24"/>
          <w:lang w:eastAsia="sk-SK"/>
        </w:rPr>
        <w:t xml:space="preserve"> vecí a</w:t>
      </w:r>
      <w:r>
        <w:rPr>
          <w:rFonts w:ascii="TimesNewRomanPSMT" w:eastAsia="Times New Roman" w:hAnsi="TimesNewRomanPSMT" w:cs="Times New Roman"/>
          <w:sz w:val="24"/>
          <w:szCs w:val="24"/>
          <w:lang w:eastAsia="sk-SK"/>
        </w:rPr>
        <w:t> </w:t>
      </w:r>
      <w:r w:rsidRPr="00AF3F88">
        <w:rPr>
          <w:rFonts w:ascii="TimesNewRomanPSMT" w:eastAsia="Times New Roman" w:hAnsi="TimesNewRomanPSMT" w:cs="Times New Roman"/>
          <w:sz w:val="24"/>
          <w:szCs w:val="24"/>
          <w:lang w:eastAsia="sk-SK"/>
        </w:rPr>
        <w:t>rodiny</w:t>
      </w:r>
      <w:r>
        <w:rPr>
          <w:rFonts w:ascii="TimesNewRomanPSMT" w:eastAsia="Times New Roman" w:hAnsi="TimesNewRomanPSMT" w:cs="Times New Roman"/>
          <w:sz w:val="24"/>
          <w:szCs w:val="24"/>
          <w:lang w:eastAsia="sk-SK"/>
        </w:rPr>
        <w:t xml:space="preserve"> SR</w:t>
      </w:r>
      <w:r>
        <w:rPr>
          <w:rFonts w:ascii="Times New Roman" w:hAnsi="Times New Roman" w:cs="Times New Roman"/>
          <w:sz w:val="24"/>
          <w:szCs w:val="24"/>
        </w:rPr>
        <w:t xml:space="preserve"> </w:t>
      </w:r>
      <w:r w:rsidRPr="002F101F">
        <w:rPr>
          <w:rFonts w:ascii="Times New Roman" w:hAnsi="Times New Roman" w:cs="Times New Roman"/>
          <w:sz w:val="24"/>
          <w:szCs w:val="24"/>
        </w:rPr>
        <w:t>(ďalej len „predkladateľ“)</w:t>
      </w:r>
      <w:r>
        <w:rPr>
          <w:rFonts w:ascii="Times New Roman" w:hAnsi="Times New Roman" w:cs="Times New Roman"/>
          <w:sz w:val="24"/>
          <w:szCs w:val="24"/>
        </w:rPr>
        <w:t xml:space="preserve">. Uvedený materiál sa predkladá </w:t>
      </w:r>
      <w:r w:rsidR="00AF3F88" w:rsidRPr="00AF3F88">
        <w:rPr>
          <w:rFonts w:ascii="TimesNewRomanPSMT" w:eastAsia="Times New Roman" w:hAnsi="TimesNewRomanPSMT" w:cs="Times New Roman"/>
          <w:sz w:val="24"/>
          <w:szCs w:val="24"/>
          <w:lang w:eastAsia="sk-SK"/>
        </w:rPr>
        <w:t xml:space="preserve">na </w:t>
      </w:r>
      <w:proofErr w:type="spellStart"/>
      <w:r w:rsidR="00AF3F88" w:rsidRPr="00AF3F88">
        <w:rPr>
          <w:rFonts w:ascii="TimesNewRomanPSMT" w:eastAsia="Times New Roman" w:hAnsi="TimesNewRomanPSMT" w:cs="Times New Roman"/>
          <w:sz w:val="24"/>
          <w:szCs w:val="24"/>
          <w:lang w:eastAsia="sk-SK"/>
        </w:rPr>
        <w:t>základe</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Plánu</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legislatívnych</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úloh</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vlády</w:t>
      </w:r>
      <w:proofErr w:type="spellEnd"/>
      <w:r w:rsidR="00AF3F88" w:rsidRPr="00AF3F88">
        <w:rPr>
          <w:rFonts w:ascii="TimesNewRomanPSMT" w:eastAsia="Times New Roman" w:hAnsi="TimesNewRomanPSMT" w:cs="Times New Roman"/>
          <w:sz w:val="24"/>
          <w:szCs w:val="24"/>
          <w:lang w:eastAsia="sk-SK"/>
        </w:rPr>
        <w:t xml:space="preserve"> Slovenskej republiky na mesiace </w:t>
      </w:r>
      <w:proofErr w:type="spellStart"/>
      <w:r w:rsidR="00AF3F88" w:rsidRPr="00AF3F88">
        <w:rPr>
          <w:rFonts w:ascii="TimesNewRomanPSMT" w:eastAsia="Times New Roman" w:hAnsi="TimesNewRomanPSMT" w:cs="Times New Roman"/>
          <w:sz w:val="24"/>
          <w:szCs w:val="24"/>
          <w:lang w:eastAsia="sk-SK"/>
        </w:rPr>
        <w:t>jún</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az</w:t>
      </w:r>
      <w:proofErr w:type="spellEnd"/>
      <w:r w:rsidR="00AF3F88" w:rsidRPr="00AF3F88">
        <w:rPr>
          <w:rFonts w:ascii="TimesNewRomanPSMT" w:eastAsia="Times New Roman" w:hAnsi="TimesNewRomanPSMT" w:cs="Times New Roman"/>
          <w:sz w:val="24"/>
          <w:szCs w:val="24"/>
          <w:lang w:eastAsia="sk-SK"/>
        </w:rPr>
        <w:t xml:space="preserve">̌ december 2021 a na </w:t>
      </w:r>
      <w:proofErr w:type="spellStart"/>
      <w:r w:rsidR="00AF3F88" w:rsidRPr="00AF3F88">
        <w:rPr>
          <w:rFonts w:ascii="TimesNewRomanPSMT" w:eastAsia="Times New Roman" w:hAnsi="TimesNewRomanPSMT" w:cs="Times New Roman"/>
          <w:sz w:val="24"/>
          <w:szCs w:val="24"/>
          <w:lang w:eastAsia="sk-SK"/>
        </w:rPr>
        <w:t>základe</w:t>
      </w:r>
      <w:proofErr w:type="spellEnd"/>
      <w:r w:rsidR="00AF3F88" w:rsidRPr="00AF3F88">
        <w:rPr>
          <w:rFonts w:ascii="TimesNewRomanPSMT" w:eastAsia="Times New Roman" w:hAnsi="TimesNewRomanPSMT" w:cs="Times New Roman"/>
          <w:sz w:val="24"/>
          <w:szCs w:val="24"/>
          <w:lang w:eastAsia="sk-SK"/>
        </w:rPr>
        <w:t xml:space="preserve"> vykonania </w:t>
      </w:r>
      <w:proofErr w:type="spellStart"/>
      <w:r w:rsidR="00AF3F88" w:rsidRPr="00AF3F88">
        <w:rPr>
          <w:rFonts w:ascii="TimesNewRomanPSMT" w:eastAsia="Times New Roman" w:hAnsi="TimesNewRomanPSMT" w:cs="Times New Roman"/>
          <w:sz w:val="24"/>
          <w:szCs w:val="24"/>
          <w:lang w:eastAsia="sk-SK"/>
        </w:rPr>
        <w:t>Plánu</w:t>
      </w:r>
      <w:proofErr w:type="spellEnd"/>
      <w:r w:rsidR="00AF3F88" w:rsidRPr="00AF3F88">
        <w:rPr>
          <w:rFonts w:ascii="TimesNewRomanPSMT" w:eastAsia="Times New Roman" w:hAnsi="TimesNewRomanPSMT" w:cs="Times New Roman"/>
          <w:sz w:val="24"/>
          <w:szCs w:val="24"/>
          <w:lang w:eastAsia="sk-SK"/>
        </w:rPr>
        <w:t xml:space="preserve"> obnovy a odolnosti Slovenskej republiky, </w:t>
      </w:r>
      <w:proofErr w:type="spellStart"/>
      <w:r w:rsidR="00AF3F88" w:rsidRPr="00AF3F88">
        <w:rPr>
          <w:rFonts w:ascii="TimesNewRomanPSMT" w:eastAsia="Times New Roman" w:hAnsi="TimesNewRomanPSMT" w:cs="Times New Roman"/>
          <w:sz w:val="24"/>
          <w:szCs w:val="24"/>
          <w:lang w:eastAsia="sk-SK"/>
        </w:rPr>
        <w:t>Národného</w:t>
      </w:r>
      <w:proofErr w:type="spellEnd"/>
      <w:r w:rsidR="00AF3F88" w:rsidRPr="00AF3F88">
        <w:rPr>
          <w:rFonts w:ascii="TimesNewRomanPSMT" w:eastAsia="Times New Roman" w:hAnsi="TimesNewRomanPSMT" w:cs="Times New Roman"/>
          <w:sz w:val="24"/>
          <w:szCs w:val="24"/>
          <w:lang w:eastAsia="sk-SK"/>
        </w:rPr>
        <w:t xml:space="preserve"> programu </w:t>
      </w:r>
      <w:proofErr w:type="spellStart"/>
      <w:r w:rsidR="00AF3F88" w:rsidRPr="00AF3F88">
        <w:rPr>
          <w:rFonts w:ascii="TimesNewRomanPSMT" w:eastAsia="Times New Roman" w:hAnsi="TimesNewRomanPSMT" w:cs="Times New Roman"/>
          <w:sz w:val="24"/>
          <w:szCs w:val="24"/>
          <w:lang w:eastAsia="sk-SK"/>
        </w:rPr>
        <w:t>aktívneho</w:t>
      </w:r>
      <w:proofErr w:type="spellEnd"/>
      <w:r w:rsidR="00AF3F88" w:rsidRPr="00AF3F88">
        <w:rPr>
          <w:rFonts w:ascii="TimesNewRomanPSMT" w:eastAsia="Times New Roman" w:hAnsi="TimesNewRomanPSMT" w:cs="Times New Roman"/>
          <w:sz w:val="24"/>
          <w:szCs w:val="24"/>
          <w:lang w:eastAsia="sk-SK"/>
        </w:rPr>
        <w:t xml:space="preserve"> starnutia na roky 2021 – 2030 a </w:t>
      </w:r>
      <w:proofErr w:type="spellStart"/>
      <w:r w:rsidR="00AF3F88" w:rsidRPr="00AF3F88">
        <w:rPr>
          <w:rFonts w:ascii="TimesNewRomanPSMT" w:eastAsia="Times New Roman" w:hAnsi="TimesNewRomanPSMT" w:cs="Times New Roman"/>
          <w:sz w:val="24"/>
          <w:szCs w:val="24"/>
          <w:lang w:eastAsia="sk-SK"/>
        </w:rPr>
        <w:t>vybraných</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záväzkov</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vlády</w:t>
      </w:r>
      <w:proofErr w:type="spellEnd"/>
      <w:r w:rsidR="00AF3F88" w:rsidRPr="00AF3F88">
        <w:rPr>
          <w:rFonts w:ascii="TimesNewRomanPSMT" w:eastAsia="Times New Roman" w:hAnsi="TimesNewRomanPSMT" w:cs="Times New Roman"/>
          <w:sz w:val="24"/>
          <w:szCs w:val="24"/>
          <w:lang w:eastAsia="sk-SK"/>
        </w:rPr>
        <w:t xml:space="preserve"> Slovenskej republiky v oblasti </w:t>
      </w:r>
      <w:proofErr w:type="spellStart"/>
      <w:r w:rsidR="00AF3F88" w:rsidRPr="00AF3F88">
        <w:rPr>
          <w:rFonts w:ascii="TimesNewRomanPSMT" w:eastAsia="Times New Roman" w:hAnsi="TimesNewRomanPSMT" w:cs="Times New Roman"/>
          <w:sz w:val="24"/>
          <w:szCs w:val="24"/>
          <w:lang w:eastAsia="sk-SK"/>
        </w:rPr>
        <w:t>starobného</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dôchodkového</w:t>
      </w:r>
      <w:proofErr w:type="spellEnd"/>
      <w:r w:rsidR="00AF3F88" w:rsidRPr="00AF3F88">
        <w:rPr>
          <w:rFonts w:ascii="TimesNewRomanPSMT" w:eastAsia="Times New Roman" w:hAnsi="TimesNewRomanPSMT" w:cs="Times New Roman"/>
          <w:sz w:val="24"/>
          <w:szCs w:val="24"/>
          <w:lang w:eastAsia="sk-SK"/>
        </w:rPr>
        <w:t xml:space="preserve"> sporenia </w:t>
      </w:r>
      <w:proofErr w:type="spellStart"/>
      <w:r w:rsidR="00AF3F88" w:rsidRPr="00AF3F88">
        <w:rPr>
          <w:rFonts w:ascii="TimesNewRomanPSMT" w:eastAsia="Times New Roman" w:hAnsi="TimesNewRomanPSMT" w:cs="Times New Roman"/>
          <w:sz w:val="24"/>
          <w:szCs w:val="24"/>
          <w:lang w:eastAsia="sk-SK"/>
        </w:rPr>
        <w:t>vyplývajúcich</w:t>
      </w:r>
      <w:proofErr w:type="spellEnd"/>
      <w:r w:rsidR="00AF3F88" w:rsidRPr="00AF3F88">
        <w:rPr>
          <w:rFonts w:ascii="TimesNewRomanPSMT" w:eastAsia="Times New Roman" w:hAnsi="TimesNewRomanPSMT" w:cs="Times New Roman"/>
          <w:sz w:val="24"/>
          <w:szCs w:val="24"/>
          <w:lang w:eastAsia="sk-SK"/>
        </w:rPr>
        <w:t xml:space="preserve"> z </w:t>
      </w:r>
      <w:proofErr w:type="spellStart"/>
      <w:r w:rsidR="00AF3F88" w:rsidRPr="00AF3F88">
        <w:rPr>
          <w:rFonts w:ascii="TimesNewRomanPSMT" w:eastAsia="Times New Roman" w:hAnsi="TimesNewRomanPSMT" w:cs="Times New Roman"/>
          <w:sz w:val="24"/>
          <w:szCs w:val="24"/>
          <w:lang w:eastAsia="sk-SK"/>
        </w:rPr>
        <w:t>Programového</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vyhlásenia</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vlády</w:t>
      </w:r>
      <w:proofErr w:type="spellEnd"/>
      <w:r w:rsidR="00AF3F88" w:rsidRPr="00AF3F88">
        <w:rPr>
          <w:rFonts w:ascii="TimesNewRomanPSMT" w:eastAsia="Times New Roman" w:hAnsi="TimesNewRomanPSMT" w:cs="Times New Roman"/>
          <w:sz w:val="24"/>
          <w:szCs w:val="24"/>
          <w:lang w:eastAsia="sk-SK"/>
        </w:rPr>
        <w:t xml:space="preserve"> Slovenskej republiky na roky 2021 – 2024. </w:t>
      </w:r>
    </w:p>
    <w:p w14:paraId="489B1F9B" w14:textId="0465581C" w:rsidR="00861017" w:rsidRPr="0039261E" w:rsidRDefault="001F6323" w:rsidP="0039261E">
      <w:pPr>
        <w:spacing w:line="240" w:lineRule="auto"/>
        <w:jc w:val="both"/>
        <w:rPr>
          <w:rFonts w:ascii="TimesNewRomanPSMT" w:eastAsia="Times New Roman" w:hAnsi="TimesNewRomanPSMT" w:cs="Times New Roman"/>
          <w:sz w:val="24"/>
          <w:szCs w:val="24"/>
          <w:lang w:eastAsia="sk-SK"/>
        </w:rPr>
      </w:pPr>
      <w:r>
        <w:rPr>
          <w:rFonts w:ascii="TimesNewRomanPSMT" w:eastAsia="Times New Roman" w:hAnsi="TimesNewRomanPSMT" w:cs="Times New Roman"/>
          <w:sz w:val="24"/>
          <w:szCs w:val="24"/>
          <w:lang w:eastAsia="sk-SK"/>
        </w:rPr>
        <w:t xml:space="preserve">Návrh zákona obsahuje celkovo </w:t>
      </w:r>
      <w:r w:rsidR="00861017">
        <w:rPr>
          <w:rFonts w:ascii="TimesNewRomanPSMT" w:eastAsia="Times New Roman" w:hAnsi="TimesNewRomanPSMT" w:cs="Times New Roman"/>
          <w:sz w:val="24"/>
          <w:szCs w:val="24"/>
          <w:lang w:eastAsia="sk-SK"/>
        </w:rPr>
        <w:t>štyri články, okrem vyššie uvedeného zákona predkladate</w:t>
      </w:r>
      <w:r w:rsidR="00861017">
        <w:rPr>
          <w:rFonts w:ascii="TimesNewRomanPSMT" w:eastAsia="Times New Roman" w:hAnsi="TimesNewRomanPSMT" w:cs="Times New Roman" w:hint="eastAsia"/>
          <w:sz w:val="24"/>
          <w:szCs w:val="24"/>
          <w:lang w:eastAsia="sk-SK"/>
        </w:rPr>
        <w:t>ľ</w:t>
      </w:r>
      <w:r w:rsidR="00861017">
        <w:rPr>
          <w:rFonts w:ascii="TimesNewRomanPSMT" w:eastAsia="Times New Roman" w:hAnsi="TimesNewRomanPSMT" w:cs="Times New Roman"/>
          <w:sz w:val="24"/>
          <w:szCs w:val="24"/>
          <w:lang w:eastAsia="sk-SK"/>
        </w:rPr>
        <w:t xml:space="preserve"> navrhuje </w:t>
      </w:r>
      <w:r w:rsidR="0039261E">
        <w:rPr>
          <w:rFonts w:ascii="TimesNewRomanPSMT" w:eastAsia="Times New Roman" w:hAnsi="TimesNewRomanPSMT" w:cs="Times New Roman"/>
          <w:sz w:val="24"/>
          <w:szCs w:val="24"/>
          <w:lang w:eastAsia="sk-SK"/>
        </w:rPr>
        <w:t xml:space="preserve">v súvislosti s úpravami v starobnom s dôchodkovom sporení </w:t>
      </w:r>
      <w:r w:rsidR="00861017">
        <w:rPr>
          <w:rFonts w:ascii="TimesNewRomanPSMT" w:eastAsia="Times New Roman" w:hAnsi="TimesNewRomanPSMT" w:cs="Times New Roman"/>
          <w:sz w:val="24"/>
          <w:szCs w:val="24"/>
          <w:lang w:eastAsia="sk-SK"/>
        </w:rPr>
        <w:t>noveliz</w:t>
      </w:r>
      <w:r w:rsidR="0039261E">
        <w:rPr>
          <w:rFonts w:ascii="TimesNewRomanPSMT" w:eastAsia="Times New Roman" w:hAnsi="TimesNewRomanPSMT" w:cs="Times New Roman"/>
          <w:sz w:val="24"/>
          <w:szCs w:val="24"/>
          <w:lang w:eastAsia="sk-SK"/>
        </w:rPr>
        <w:t xml:space="preserve">ovať aj zákon </w:t>
      </w:r>
      <w:r w:rsidR="00234449">
        <w:rPr>
          <w:rFonts w:ascii="TimesNewRomanPSMT" w:eastAsia="Times New Roman" w:hAnsi="TimesNewRomanPSMT" w:cs="Times New Roman"/>
          <w:sz w:val="24"/>
          <w:szCs w:val="24"/>
          <w:lang w:eastAsia="sk-SK"/>
        </w:rPr>
        <w:t xml:space="preserve">     </w:t>
      </w:r>
      <w:r w:rsidR="0039261E">
        <w:rPr>
          <w:rFonts w:ascii="TimesNewRomanPSMT" w:eastAsia="Times New Roman" w:hAnsi="TimesNewRomanPSMT" w:cs="Times New Roman"/>
          <w:sz w:val="24"/>
          <w:szCs w:val="24"/>
          <w:lang w:eastAsia="sk-SK"/>
        </w:rPr>
        <w:t xml:space="preserve">č. 461/2003 Z. z. o sociálnom poistní v znení neskorších predpisov (článok II) a zákon </w:t>
      </w:r>
      <w:r w:rsidR="00234449">
        <w:rPr>
          <w:rFonts w:ascii="TimesNewRomanPSMT" w:eastAsia="Times New Roman" w:hAnsi="TimesNewRomanPSMT" w:cs="Times New Roman"/>
          <w:sz w:val="24"/>
          <w:szCs w:val="24"/>
          <w:lang w:eastAsia="sk-SK"/>
        </w:rPr>
        <w:t xml:space="preserve">                 </w:t>
      </w:r>
      <w:r w:rsidR="00861017">
        <w:rPr>
          <w:rFonts w:ascii="TimesNewRomanPSMT" w:hAnsi="TimesNewRomanPSMT"/>
        </w:rPr>
        <w:t xml:space="preserve">č. 296/2020 Z. z. o 13. </w:t>
      </w:r>
      <w:proofErr w:type="spellStart"/>
      <w:r w:rsidR="00861017">
        <w:rPr>
          <w:rFonts w:ascii="TimesNewRomanPSMT" w:hAnsi="TimesNewRomanPSMT"/>
        </w:rPr>
        <w:t>dôchodku</w:t>
      </w:r>
      <w:proofErr w:type="spellEnd"/>
      <w:r w:rsidR="00861017">
        <w:rPr>
          <w:rFonts w:ascii="TimesNewRomanPSMT" w:hAnsi="TimesNewRomanPSMT"/>
        </w:rPr>
        <w:t xml:space="preserve"> a o zmene a </w:t>
      </w:r>
      <w:proofErr w:type="spellStart"/>
      <w:r w:rsidR="00861017">
        <w:rPr>
          <w:rFonts w:ascii="TimesNewRomanPSMT" w:hAnsi="TimesNewRomanPSMT"/>
        </w:rPr>
        <w:t>doplneni</w:t>
      </w:r>
      <w:proofErr w:type="spellEnd"/>
      <w:r w:rsidR="00861017">
        <w:rPr>
          <w:rFonts w:ascii="TimesNewRomanPSMT" w:hAnsi="TimesNewRomanPSMT"/>
        </w:rPr>
        <w:t xml:space="preserve">́ </w:t>
      </w:r>
      <w:proofErr w:type="spellStart"/>
      <w:r w:rsidR="00861017">
        <w:rPr>
          <w:rFonts w:ascii="TimesNewRomanPSMT" w:hAnsi="TimesNewRomanPSMT"/>
        </w:rPr>
        <w:t>niektorých</w:t>
      </w:r>
      <w:proofErr w:type="spellEnd"/>
      <w:r w:rsidR="00861017">
        <w:rPr>
          <w:rFonts w:ascii="TimesNewRomanPSMT" w:hAnsi="TimesNewRomanPSMT"/>
        </w:rPr>
        <w:t xml:space="preserve"> </w:t>
      </w:r>
      <w:proofErr w:type="spellStart"/>
      <w:r w:rsidR="00861017">
        <w:rPr>
          <w:rFonts w:ascii="TimesNewRomanPSMT" w:hAnsi="TimesNewRomanPSMT"/>
        </w:rPr>
        <w:t>zákonov</w:t>
      </w:r>
      <w:proofErr w:type="spellEnd"/>
      <w:r w:rsidR="00861017">
        <w:rPr>
          <w:rFonts w:ascii="TimesNewRomanPSMT" w:hAnsi="TimesNewRomanPSMT"/>
        </w:rPr>
        <w:t xml:space="preserve"> v </w:t>
      </w:r>
      <w:proofErr w:type="spellStart"/>
      <w:r w:rsidR="00861017">
        <w:rPr>
          <w:rFonts w:ascii="TimesNewRomanPSMT" w:hAnsi="TimesNewRomanPSMT"/>
        </w:rPr>
        <w:t>zneni</w:t>
      </w:r>
      <w:proofErr w:type="spellEnd"/>
      <w:r w:rsidR="00861017">
        <w:rPr>
          <w:rFonts w:ascii="TimesNewRomanPSMT" w:hAnsi="TimesNewRomanPSMT"/>
        </w:rPr>
        <w:t xml:space="preserve">́ </w:t>
      </w:r>
      <w:proofErr w:type="spellStart"/>
      <w:r w:rsidR="00861017">
        <w:rPr>
          <w:rFonts w:ascii="TimesNewRomanPSMT" w:hAnsi="TimesNewRomanPSMT"/>
        </w:rPr>
        <w:t>zákona</w:t>
      </w:r>
      <w:proofErr w:type="spellEnd"/>
      <w:r w:rsidR="00861017">
        <w:rPr>
          <w:rFonts w:ascii="TimesNewRomanPSMT" w:hAnsi="TimesNewRomanPSMT"/>
        </w:rPr>
        <w:t xml:space="preserve"> č. 171/2022 Z. z. </w:t>
      </w:r>
      <w:r w:rsidR="0039261E">
        <w:rPr>
          <w:rFonts w:ascii="TimesNewRomanPSMT" w:hAnsi="TimesNewRomanPSMT"/>
        </w:rPr>
        <w:t>(článok III).</w:t>
      </w:r>
    </w:p>
    <w:p w14:paraId="40E10DCD" w14:textId="7C4F7530" w:rsidR="00AF3F88" w:rsidRDefault="001F6323" w:rsidP="001F6323">
      <w:pPr>
        <w:spacing w:line="240" w:lineRule="auto"/>
        <w:jc w:val="both"/>
        <w:rPr>
          <w:rFonts w:ascii="TimesNewRomanPSMT" w:eastAsia="Times New Roman" w:hAnsi="TimesNewRomanPSMT" w:cs="Times New Roman"/>
          <w:sz w:val="24"/>
          <w:szCs w:val="24"/>
          <w:lang w:eastAsia="sk-SK"/>
        </w:rPr>
      </w:pPr>
      <w:r>
        <w:rPr>
          <w:rFonts w:ascii="TimesNewRomanPSMT" w:eastAsia="Times New Roman" w:hAnsi="TimesNewRomanPSMT" w:cs="Times New Roman"/>
          <w:sz w:val="24"/>
          <w:szCs w:val="24"/>
          <w:lang w:eastAsia="sk-SK"/>
        </w:rPr>
        <w:t>Predkladateľ deklar</w:t>
      </w:r>
      <w:r w:rsidR="002F5C71">
        <w:rPr>
          <w:rFonts w:ascii="TimesNewRomanPSMT" w:eastAsia="Times New Roman" w:hAnsi="TimesNewRomanPSMT" w:cs="Times New Roman"/>
          <w:sz w:val="24"/>
          <w:szCs w:val="24"/>
          <w:lang w:eastAsia="sk-SK"/>
        </w:rPr>
        <w:t xml:space="preserve">uje, že </w:t>
      </w:r>
      <w:proofErr w:type="spellStart"/>
      <w:r w:rsidR="00AF3F88" w:rsidRPr="00AF3F88">
        <w:rPr>
          <w:rFonts w:ascii="TimesNewRomanPSMT" w:eastAsia="Times New Roman" w:hAnsi="TimesNewRomanPSMT" w:cs="Times New Roman"/>
          <w:sz w:val="24"/>
          <w:szCs w:val="24"/>
          <w:lang w:eastAsia="sk-SK"/>
        </w:rPr>
        <w:t>cieľom</w:t>
      </w:r>
      <w:proofErr w:type="spellEnd"/>
      <w:r w:rsidR="00AF3F88" w:rsidRPr="00AF3F88">
        <w:rPr>
          <w:rFonts w:ascii="TimesNewRomanPSMT" w:eastAsia="Times New Roman" w:hAnsi="TimesNewRomanPSMT" w:cs="Times New Roman"/>
          <w:sz w:val="24"/>
          <w:szCs w:val="24"/>
          <w:lang w:eastAsia="sk-SK"/>
        </w:rPr>
        <w:t xml:space="preserve"> navrhovanej </w:t>
      </w:r>
      <w:proofErr w:type="spellStart"/>
      <w:r w:rsidR="00AF3F88" w:rsidRPr="00AF3F88">
        <w:rPr>
          <w:rFonts w:ascii="TimesNewRomanPSMT" w:eastAsia="Times New Roman" w:hAnsi="TimesNewRomanPSMT" w:cs="Times New Roman"/>
          <w:sz w:val="24"/>
          <w:szCs w:val="24"/>
          <w:lang w:eastAsia="sk-SK"/>
        </w:rPr>
        <w:t>právnej</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úpravy</w:t>
      </w:r>
      <w:proofErr w:type="spellEnd"/>
      <w:r w:rsidR="00AF3F88" w:rsidRPr="00AF3F88">
        <w:rPr>
          <w:rFonts w:ascii="TimesNewRomanPSMT" w:eastAsia="Times New Roman" w:hAnsi="TimesNewRomanPSMT" w:cs="Times New Roman"/>
          <w:sz w:val="24"/>
          <w:szCs w:val="24"/>
          <w:lang w:eastAsia="sk-SK"/>
        </w:rPr>
        <w:t xml:space="preserve"> </w:t>
      </w:r>
      <w:r w:rsidR="0039261E">
        <w:rPr>
          <w:rFonts w:ascii="TimesNewRomanPSMT" w:eastAsia="Times New Roman" w:hAnsi="TimesNewRomanPSMT" w:cs="Times New Roman"/>
          <w:sz w:val="24"/>
          <w:szCs w:val="24"/>
          <w:lang w:eastAsia="sk-SK"/>
        </w:rPr>
        <w:t xml:space="preserve">má byť </w:t>
      </w:r>
      <w:proofErr w:type="spellStart"/>
      <w:r w:rsidR="00AF3F88" w:rsidRPr="00AF3F88">
        <w:rPr>
          <w:rFonts w:ascii="TimesNewRomanPSMT" w:eastAsia="Times New Roman" w:hAnsi="TimesNewRomanPSMT" w:cs="Times New Roman"/>
          <w:sz w:val="24"/>
          <w:szCs w:val="24"/>
          <w:lang w:eastAsia="sk-SK"/>
        </w:rPr>
        <w:t>najma</w:t>
      </w:r>
      <w:proofErr w:type="spellEnd"/>
      <w:r w:rsidR="00AF3F88" w:rsidRPr="00AF3F88">
        <w:rPr>
          <w:rFonts w:ascii="TimesNewRomanPSMT" w:eastAsia="Times New Roman" w:hAnsi="TimesNewRomanPSMT" w:cs="Times New Roman"/>
          <w:sz w:val="24"/>
          <w:szCs w:val="24"/>
          <w:lang w:eastAsia="sk-SK"/>
        </w:rPr>
        <w:t xml:space="preserve">̈ prijatie </w:t>
      </w:r>
      <w:proofErr w:type="spellStart"/>
      <w:r w:rsidR="00AF3F88" w:rsidRPr="00AF3F88">
        <w:rPr>
          <w:rFonts w:ascii="TimesNewRomanPSMT" w:eastAsia="Times New Roman" w:hAnsi="TimesNewRomanPSMT" w:cs="Times New Roman"/>
          <w:sz w:val="24"/>
          <w:szCs w:val="24"/>
          <w:lang w:eastAsia="sk-SK"/>
        </w:rPr>
        <w:t>opatreni</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smerujúcich</w:t>
      </w:r>
      <w:proofErr w:type="spellEnd"/>
      <w:r w:rsidR="00AF3F88" w:rsidRPr="00AF3F88">
        <w:rPr>
          <w:rFonts w:ascii="TimesNewRomanPSMT" w:eastAsia="Times New Roman" w:hAnsi="TimesNewRomanPSMT" w:cs="Times New Roman"/>
          <w:sz w:val="24"/>
          <w:szCs w:val="24"/>
          <w:lang w:eastAsia="sk-SK"/>
        </w:rPr>
        <w:t xml:space="preserve"> k </w:t>
      </w:r>
      <w:proofErr w:type="spellStart"/>
      <w:r w:rsidR="00AF3F88" w:rsidRPr="00AF3F88">
        <w:rPr>
          <w:rFonts w:ascii="TimesNewRomanPSMT" w:eastAsia="Times New Roman" w:hAnsi="TimesNewRomanPSMT" w:cs="Times New Roman"/>
          <w:sz w:val="24"/>
          <w:szCs w:val="24"/>
          <w:lang w:eastAsia="sk-SK"/>
        </w:rPr>
        <w:t>zvýšeniu</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efektívnosti</w:t>
      </w:r>
      <w:proofErr w:type="spellEnd"/>
      <w:r w:rsidR="00AF3F88" w:rsidRPr="00AF3F88">
        <w:rPr>
          <w:rFonts w:ascii="TimesNewRomanPSMT" w:eastAsia="Times New Roman" w:hAnsi="TimesNewRomanPSMT" w:cs="Times New Roman"/>
          <w:sz w:val="24"/>
          <w:szCs w:val="24"/>
          <w:lang w:eastAsia="sk-SK"/>
        </w:rPr>
        <w:t xml:space="preserve"> sporiacej a </w:t>
      </w:r>
      <w:proofErr w:type="spellStart"/>
      <w:r w:rsidR="00AF3F88" w:rsidRPr="00AF3F88">
        <w:rPr>
          <w:rFonts w:ascii="TimesNewRomanPSMT" w:eastAsia="Times New Roman" w:hAnsi="TimesNewRomanPSMT" w:cs="Times New Roman"/>
          <w:sz w:val="24"/>
          <w:szCs w:val="24"/>
          <w:lang w:eastAsia="sk-SK"/>
        </w:rPr>
        <w:t>výplatnej</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fázy</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starobného</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dôchodkového</w:t>
      </w:r>
      <w:proofErr w:type="spellEnd"/>
      <w:r w:rsidR="00AF3F88" w:rsidRPr="00AF3F88">
        <w:rPr>
          <w:rFonts w:ascii="TimesNewRomanPSMT" w:eastAsia="Times New Roman" w:hAnsi="TimesNewRomanPSMT" w:cs="Times New Roman"/>
          <w:sz w:val="24"/>
          <w:szCs w:val="24"/>
          <w:lang w:eastAsia="sk-SK"/>
        </w:rPr>
        <w:t xml:space="preserve"> sporenia</w:t>
      </w:r>
      <w:r>
        <w:rPr>
          <w:rFonts w:ascii="TimesNewRomanPSMT" w:eastAsia="Times New Roman" w:hAnsi="TimesNewRomanPSMT" w:cs="Times New Roman"/>
          <w:sz w:val="24"/>
          <w:szCs w:val="24"/>
          <w:lang w:eastAsia="sk-SK"/>
        </w:rPr>
        <w:t xml:space="preserve">. </w:t>
      </w:r>
      <w:proofErr w:type="spellStart"/>
      <w:r>
        <w:rPr>
          <w:rFonts w:ascii="TimesNewRomanPSMT" w:eastAsia="Times New Roman" w:hAnsi="TimesNewRomanPSMT" w:cs="Times New Roman"/>
          <w:sz w:val="24"/>
          <w:szCs w:val="24"/>
          <w:lang w:eastAsia="sk-SK"/>
        </w:rPr>
        <w:t>Z</w:t>
      </w:r>
      <w:r w:rsidR="00AF3F88" w:rsidRPr="00AF3F88">
        <w:rPr>
          <w:rFonts w:ascii="TimesNewRomanPSMT" w:eastAsia="Times New Roman" w:hAnsi="TimesNewRomanPSMT" w:cs="Times New Roman"/>
          <w:sz w:val="24"/>
          <w:szCs w:val="24"/>
          <w:lang w:eastAsia="sk-SK"/>
        </w:rPr>
        <w:t>avedením</w:t>
      </w:r>
      <w:proofErr w:type="spellEnd"/>
      <w:r w:rsidR="00AF3F88" w:rsidRPr="00AF3F88">
        <w:rPr>
          <w:rFonts w:ascii="TimesNewRomanPSMT" w:eastAsia="Times New Roman" w:hAnsi="TimesNewRomanPSMT" w:cs="Times New Roman"/>
          <w:sz w:val="24"/>
          <w:szCs w:val="24"/>
          <w:lang w:eastAsia="sk-SK"/>
        </w:rPr>
        <w:t xml:space="preserve"> predvolenej </w:t>
      </w:r>
      <w:proofErr w:type="spellStart"/>
      <w:r w:rsidR="00AF3F88" w:rsidRPr="00AF3F88">
        <w:rPr>
          <w:rFonts w:ascii="TimesNewRomanPSMT" w:eastAsia="Times New Roman" w:hAnsi="TimesNewRomanPSMT" w:cs="Times New Roman"/>
          <w:sz w:val="24"/>
          <w:szCs w:val="24"/>
          <w:lang w:eastAsia="sk-SK"/>
        </w:rPr>
        <w:t>investičnej</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stratégie</w:t>
      </w:r>
      <w:proofErr w:type="spellEnd"/>
      <w:r w:rsidR="00AF3F88" w:rsidRPr="00AF3F88">
        <w:rPr>
          <w:rFonts w:ascii="TimesNewRomanPSMT" w:eastAsia="Times New Roman" w:hAnsi="TimesNewRomanPSMT" w:cs="Times New Roman"/>
          <w:sz w:val="24"/>
          <w:szCs w:val="24"/>
          <w:lang w:eastAsia="sk-SK"/>
        </w:rPr>
        <w:t xml:space="preserve"> na </w:t>
      </w:r>
      <w:proofErr w:type="spellStart"/>
      <w:r w:rsidR="00AF3F88" w:rsidRPr="00AF3F88">
        <w:rPr>
          <w:rFonts w:ascii="TimesNewRomanPSMT" w:eastAsia="Times New Roman" w:hAnsi="TimesNewRomanPSMT" w:cs="Times New Roman"/>
          <w:sz w:val="24"/>
          <w:szCs w:val="24"/>
          <w:lang w:eastAsia="sk-SK"/>
        </w:rPr>
        <w:t>báze</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princípu</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životného</w:t>
      </w:r>
      <w:proofErr w:type="spellEnd"/>
      <w:r w:rsidR="00AF3F88" w:rsidRPr="00AF3F88">
        <w:rPr>
          <w:rFonts w:ascii="TimesNewRomanPSMT" w:eastAsia="Times New Roman" w:hAnsi="TimesNewRomanPSMT" w:cs="Times New Roman"/>
          <w:sz w:val="24"/>
          <w:szCs w:val="24"/>
          <w:lang w:eastAsia="sk-SK"/>
        </w:rPr>
        <w:t xml:space="preserve"> cyklu pre </w:t>
      </w:r>
      <w:proofErr w:type="spellStart"/>
      <w:r w:rsidR="00AF3F88" w:rsidRPr="00AF3F88">
        <w:rPr>
          <w:rFonts w:ascii="TimesNewRomanPSMT" w:eastAsia="Times New Roman" w:hAnsi="TimesNewRomanPSMT" w:cs="Times New Roman"/>
          <w:sz w:val="24"/>
          <w:szCs w:val="24"/>
          <w:lang w:eastAsia="sk-SK"/>
        </w:rPr>
        <w:t>nových</w:t>
      </w:r>
      <w:proofErr w:type="spellEnd"/>
      <w:r w:rsidR="00AF3F88" w:rsidRPr="00AF3F88">
        <w:rPr>
          <w:rFonts w:ascii="TimesNewRomanPSMT" w:eastAsia="Times New Roman" w:hAnsi="TimesNewRomanPSMT" w:cs="Times New Roman"/>
          <w:sz w:val="24"/>
          <w:szCs w:val="24"/>
          <w:lang w:eastAsia="sk-SK"/>
        </w:rPr>
        <w:t xml:space="preserve"> </w:t>
      </w:r>
      <w:r>
        <w:rPr>
          <w:rFonts w:ascii="TimesNewRomanPSMT" w:eastAsia="Times New Roman" w:hAnsi="TimesNewRomanPSMT" w:cs="Times New Roman"/>
          <w:sz w:val="24"/>
          <w:szCs w:val="24"/>
          <w:lang w:eastAsia="sk-SK"/>
        </w:rPr>
        <w:t xml:space="preserve">sporiteľov </w:t>
      </w:r>
      <w:r w:rsidR="00AF3F88" w:rsidRPr="00AF3F88">
        <w:rPr>
          <w:rFonts w:ascii="TimesNewRomanPSMT" w:eastAsia="Times New Roman" w:hAnsi="TimesNewRomanPSMT" w:cs="Times New Roman"/>
          <w:sz w:val="24"/>
          <w:szCs w:val="24"/>
          <w:lang w:eastAsia="sk-SK"/>
        </w:rPr>
        <w:t xml:space="preserve">a postupne aj pre </w:t>
      </w:r>
      <w:proofErr w:type="spellStart"/>
      <w:r w:rsidR="00AF3F88" w:rsidRPr="00AF3F88">
        <w:rPr>
          <w:rFonts w:ascii="TimesNewRomanPSMT" w:eastAsia="Times New Roman" w:hAnsi="TimesNewRomanPSMT" w:cs="Times New Roman"/>
          <w:sz w:val="24"/>
          <w:szCs w:val="24"/>
          <w:lang w:eastAsia="sk-SK"/>
        </w:rPr>
        <w:t>existujúcich</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sporiteľov</w:t>
      </w:r>
      <w:proofErr w:type="spellEnd"/>
      <w:r w:rsidR="00AF3F88" w:rsidRPr="00AF3F88">
        <w:rPr>
          <w:rFonts w:ascii="TimesNewRomanPSMT" w:eastAsia="Times New Roman" w:hAnsi="TimesNewRomanPSMT" w:cs="Times New Roman"/>
          <w:sz w:val="24"/>
          <w:szCs w:val="24"/>
          <w:lang w:eastAsia="sk-SK"/>
        </w:rPr>
        <w:t xml:space="preserve"> a </w:t>
      </w:r>
      <w:proofErr w:type="spellStart"/>
      <w:r w:rsidR="00AF3F88" w:rsidRPr="00AF3F88">
        <w:rPr>
          <w:rFonts w:ascii="TimesNewRomanPSMT" w:eastAsia="Times New Roman" w:hAnsi="TimesNewRomanPSMT" w:cs="Times New Roman"/>
          <w:sz w:val="24"/>
          <w:szCs w:val="24"/>
          <w:lang w:eastAsia="sk-SK"/>
        </w:rPr>
        <w:t>prioritizáciou</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dlhodobého</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vyplácania</w:t>
      </w:r>
      <w:proofErr w:type="spellEnd"/>
      <w:r w:rsidR="00AF3F88" w:rsidRPr="00AF3F88">
        <w:rPr>
          <w:rFonts w:ascii="TimesNewRomanPSMT" w:eastAsia="Times New Roman" w:hAnsi="TimesNewRomanPSMT" w:cs="Times New Roman"/>
          <w:sz w:val="24"/>
          <w:szCs w:val="24"/>
          <w:lang w:eastAsia="sk-SK"/>
        </w:rPr>
        <w:t xml:space="preserve"> majetku </w:t>
      </w:r>
      <w:proofErr w:type="spellStart"/>
      <w:r w:rsidR="00AF3F88" w:rsidRPr="00AF3F88">
        <w:rPr>
          <w:rFonts w:ascii="TimesNewRomanPSMT" w:eastAsia="Times New Roman" w:hAnsi="TimesNewRomanPSMT" w:cs="Times New Roman"/>
          <w:sz w:val="24"/>
          <w:szCs w:val="24"/>
          <w:lang w:eastAsia="sk-SK"/>
        </w:rPr>
        <w:t>sporiteľov</w:t>
      </w:r>
      <w:proofErr w:type="spellEnd"/>
      <w:r w:rsidR="00AF3F88" w:rsidRPr="00AF3F88">
        <w:rPr>
          <w:rFonts w:ascii="TimesNewRomanPSMT" w:eastAsia="Times New Roman" w:hAnsi="TimesNewRomanPSMT" w:cs="Times New Roman"/>
          <w:sz w:val="24"/>
          <w:szCs w:val="24"/>
          <w:lang w:eastAsia="sk-SK"/>
        </w:rPr>
        <w:t xml:space="preserve"> v starobe. </w:t>
      </w:r>
      <w:proofErr w:type="spellStart"/>
      <w:r w:rsidR="00AF3F88" w:rsidRPr="00AF3F88">
        <w:rPr>
          <w:rFonts w:ascii="TimesNewRomanPSMT" w:eastAsia="Times New Roman" w:hAnsi="TimesNewRomanPSMT" w:cs="Times New Roman"/>
          <w:sz w:val="24"/>
          <w:szCs w:val="24"/>
          <w:lang w:eastAsia="sk-SK"/>
        </w:rPr>
        <w:t>Pozitívny</w:t>
      </w:r>
      <w:proofErr w:type="spellEnd"/>
      <w:r w:rsidR="00AF3F88" w:rsidRPr="00AF3F88">
        <w:rPr>
          <w:rFonts w:ascii="TimesNewRomanPSMT" w:eastAsia="Times New Roman" w:hAnsi="TimesNewRomanPSMT" w:cs="Times New Roman"/>
          <w:sz w:val="24"/>
          <w:szCs w:val="24"/>
          <w:lang w:eastAsia="sk-SK"/>
        </w:rPr>
        <w:t xml:space="preserve"> efekt na hodnotu </w:t>
      </w:r>
      <w:proofErr w:type="spellStart"/>
      <w:r w:rsidR="00AF3F88" w:rsidRPr="00AF3F88">
        <w:rPr>
          <w:rFonts w:ascii="TimesNewRomanPSMT" w:eastAsia="Times New Roman" w:hAnsi="TimesNewRomanPSMT" w:cs="Times New Roman"/>
          <w:sz w:val="24"/>
          <w:szCs w:val="24"/>
          <w:lang w:eastAsia="sk-SK"/>
        </w:rPr>
        <w:t>dôchodkových</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úspor</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sporiteľov</w:t>
      </w:r>
      <w:proofErr w:type="spellEnd"/>
      <w:r w:rsidR="00AF3F88" w:rsidRPr="00AF3F88">
        <w:rPr>
          <w:rFonts w:ascii="TimesNewRomanPSMT" w:eastAsia="Times New Roman" w:hAnsi="TimesNewRomanPSMT" w:cs="Times New Roman"/>
          <w:sz w:val="24"/>
          <w:szCs w:val="24"/>
          <w:lang w:eastAsia="sk-SK"/>
        </w:rPr>
        <w:t xml:space="preserve"> </w:t>
      </w:r>
      <w:r>
        <w:rPr>
          <w:rFonts w:ascii="TimesNewRomanPSMT" w:eastAsia="Times New Roman" w:hAnsi="TimesNewRomanPSMT" w:cs="Times New Roman"/>
          <w:sz w:val="24"/>
          <w:szCs w:val="24"/>
          <w:lang w:eastAsia="sk-SK"/>
        </w:rPr>
        <w:t xml:space="preserve">by mali </w:t>
      </w:r>
      <w:r w:rsidR="00AF3F88" w:rsidRPr="00AF3F88">
        <w:rPr>
          <w:rFonts w:ascii="TimesNewRomanPSMT" w:eastAsia="Times New Roman" w:hAnsi="TimesNewRomanPSMT" w:cs="Times New Roman"/>
          <w:sz w:val="24"/>
          <w:szCs w:val="24"/>
          <w:lang w:eastAsia="sk-SK"/>
        </w:rPr>
        <w:t>mať aj navrhované zmeny v</w:t>
      </w:r>
      <w:r>
        <w:rPr>
          <w:rFonts w:ascii="TimesNewRomanPSMT" w:eastAsia="Times New Roman" w:hAnsi="TimesNewRomanPSMT" w:cs="Times New Roman"/>
          <w:sz w:val="24"/>
          <w:szCs w:val="24"/>
          <w:lang w:eastAsia="sk-SK"/>
        </w:rPr>
        <w:t xml:space="preserve"> </w:t>
      </w:r>
      <w:proofErr w:type="spellStart"/>
      <w:r>
        <w:rPr>
          <w:rFonts w:ascii="TimesNewRomanPSMT" w:eastAsia="Times New Roman" w:hAnsi="TimesNewRomanPSMT" w:cs="Times New Roman"/>
          <w:sz w:val="24"/>
          <w:szCs w:val="24"/>
          <w:lang w:eastAsia="sk-SK"/>
        </w:rPr>
        <w:t>š</w:t>
      </w:r>
      <w:r w:rsidR="00AF3F88" w:rsidRPr="00AF3F88">
        <w:rPr>
          <w:rFonts w:ascii="TimesNewRomanPSMT" w:eastAsia="Times New Roman" w:hAnsi="TimesNewRomanPSMT" w:cs="Times New Roman"/>
          <w:sz w:val="24"/>
          <w:szCs w:val="24"/>
          <w:lang w:eastAsia="sk-SK"/>
        </w:rPr>
        <w:t>truktúre</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odplát</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dôchodkovej</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správcovskej</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spoločnosti</w:t>
      </w:r>
      <w:proofErr w:type="spellEnd"/>
      <w:r w:rsidR="00AF3F88" w:rsidRPr="00AF3F88">
        <w:rPr>
          <w:rFonts w:ascii="TimesNewRomanPSMT" w:eastAsia="Times New Roman" w:hAnsi="TimesNewRomanPSMT" w:cs="Times New Roman"/>
          <w:sz w:val="24"/>
          <w:szCs w:val="24"/>
          <w:lang w:eastAsia="sk-SK"/>
        </w:rPr>
        <w:t xml:space="preserve"> a</w:t>
      </w:r>
      <w:r>
        <w:rPr>
          <w:rFonts w:ascii="TimesNewRomanPSMT" w:eastAsia="Times New Roman" w:hAnsi="TimesNewRomanPSMT" w:cs="Times New Roman"/>
          <w:sz w:val="24"/>
          <w:szCs w:val="24"/>
          <w:lang w:eastAsia="sk-SK"/>
        </w:rPr>
        <w:t xml:space="preserve">ko aj </w:t>
      </w:r>
      <w:proofErr w:type="spellStart"/>
      <w:r w:rsidR="00AF3F88" w:rsidRPr="00AF3F88">
        <w:rPr>
          <w:rFonts w:ascii="TimesNewRomanPSMT" w:eastAsia="Times New Roman" w:hAnsi="TimesNewRomanPSMT" w:cs="Times New Roman"/>
          <w:sz w:val="24"/>
          <w:szCs w:val="24"/>
          <w:lang w:eastAsia="sk-SK"/>
        </w:rPr>
        <w:t>návrh</w:t>
      </w:r>
      <w:proofErr w:type="spellEnd"/>
      <w:r w:rsidR="00AF3F88" w:rsidRPr="00AF3F88">
        <w:rPr>
          <w:rFonts w:ascii="TimesNewRomanPSMT" w:eastAsia="Times New Roman" w:hAnsi="TimesNewRomanPSMT" w:cs="Times New Roman"/>
          <w:sz w:val="24"/>
          <w:szCs w:val="24"/>
          <w:lang w:eastAsia="sk-SK"/>
        </w:rPr>
        <w:t xml:space="preserve"> na zavedenie </w:t>
      </w:r>
      <w:proofErr w:type="spellStart"/>
      <w:r w:rsidR="00AF3F88" w:rsidRPr="00AF3F88">
        <w:rPr>
          <w:rFonts w:ascii="TimesNewRomanPSMT" w:eastAsia="Times New Roman" w:hAnsi="TimesNewRomanPSMT" w:cs="Times New Roman"/>
          <w:sz w:val="24"/>
          <w:szCs w:val="24"/>
          <w:lang w:eastAsia="sk-SK"/>
        </w:rPr>
        <w:t>individuálnych</w:t>
      </w:r>
      <w:proofErr w:type="spellEnd"/>
      <w:r w:rsidR="00AF3F88" w:rsidRPr="00AF3F88">
        <w:rPr>
          <w:rFonts w:ascii="TimesNewRomanPSMT" w:eastAsia="Times New Roman" w:hAnsi="TimesNewRomanPSMT" w:cs="Times New Roman"/>
          <w:sz w:val="24"/>
          <w:szCs w:val="24"/>
          <w:lang w:eastAsia="sk-SK"/>
        </w:rPr>
        <w:t xml:space="preserve"> </w:t>
      </w:r>
      <w:proofErr w:type="spellStart"/>
      <w:r w:rsidR="00AF3F88" w:rsidRPr="00AF3F88">
        <w:rPr>
          <w:rFonts w:ascii="TimesNewRomanPSMT" w:eastAsia="Times New Roman" w:hAnsi="TimesNewRomanPSMT" w:cs="Times New Roman"/>
          <w:sz w:val="24"/>
          <w:szCs w:val="24"/>
          <w:lang w:eastAsia="sk-SK"/>
        </w:rPr>
        <w:t>garanicii</w:t>
      </w:r>
      <w:proofErr w:type="spellEnd"/>
      <w:r w:rsidR="00AF3F88" w:rsidRPr="00AF3F88">
        <w:rPr>
          <w:rFonts w:ascii="TimesNewRomanPSMT" w:eastAsia="Times New Roman" w:hAnsi="TimesNewRomanPSMT" w:cs="Times New Roman"/>
          <w:sz w:val="24"/>
          <w:szCs w:val="24"/>
          <w:lang w:eastAsia="sk-SK"/>
        </w:rPr>
        <w:t xml:space="preserve">́. </w:t>
      </w:r>
    </w:p>
    <w:p w14:paraId="21B1FCE4" w14:textId="7CA4097E" w:rsidR="00EF51F3" w:rsidRPr="00234449" w:rsidRDefault="00AF3F88" w:rsidP="00234449">
      <w:pPr>
        <w:spacing w:before="100" w:beforeAutospacing="1" w:after="100" w:afterAutospacing="1" w:line="240" w:lineRule="auto"/>
        <w:jc w:val="both"/>
        <w:rPr>
          <w:rFonts w:ascii="Times New Roman" w:eastAsia="Times New Roman" w:hAnsi="Times New Roman" w:cs="Times New Roman"/>
          <w:sz w:val="24"/>
          <w:szCs w:val="24"/>
          <w:lang w:eastAsia="sk-SK"/>
        </w:rPr>
      </w:pPr>
      <w:proofErr w:type="spellStart"/>
      <w:r w:rsidRPr="00AF3F88">
        <w:rPr>
          <w:rFonts w:ascii="TimesNewRomanPSMT" w:eastAsia="Times New Roman" w:hAnsi="TimesNewRomanPSMT" w:cs="Times New Roman"/>
          <w:sz w:val="24"/>
          <w:szCs w:val="24"/>
          <w:lang w:eastAsia="sk-SK"/>
        </w:rPr>
        <w:t>Účinnost</w:t>
      </w:r>
      <w:proofErr w:type="spellEnd"/>
      <w:r w:rsidRPr="00AF3F88">
        <w:rPr>
          <w:rFonts w:ascii="TimesNewRomanPSMT" w:eastAsia="Times New Roman" w:hAnsi="TimesNewRomanPSMT" w:cs="Times New Roman"/>
          <w:sz w:val="24"/>
          <w:szCs w:val="24"/>
          <w:lang w:eastAsia="sk-SK"/>
        </w:rPr>
        <w:t xml:space="preserve">̌ navrhovanej </w:t>
      </w:r>
      <w:proofErr w:type="spellStart"/>
      <w:r w:rsidRPr="00AF3F88">
        <w:rPr>
          <w:rFonts w:ascii="TimesNewRomanPSMT" w:eastAsia="Times New Roman" w:hAnsi="TimesNewRomanPSMT" w:cs="Times New Roman"/>
          <w:sz w:val="24"/>
          <w:szCs w:val="24"/>
          <w:lang w:eastAsia="sk-SK"/>
        </w:rPr>
        <w:t>právnej</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úpravy</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ktora</w:t>
      </w:r>
      <w:proofErr w:type="spellEnd"/>
      <w:r w:rsidRPr="00AF3F88">
        <w:rPr>
          <w:rFonts w:ascii="TimesNewRomanPSMT" w:eastAsia="Times New Roman" w:hAnsi="TimesNewRomanPSMT" w:cs="Times New Roman"/>
          <w:sz w:val="24"/>
          <w:szCs w:val="24"/>
          <w:lang w:eastAsia="sk-SK"/>
        </w:rPr>
        <w:t xml:space="preserve">́ sa </w:t>
      </w:r>
      <w:proofErr w:type="spellStart"/>
      <w:r w:rsidRPr="00AF3F88">
        <w:rPr>
          <w:rFonts w:ascii="TimesNewRomanPSMT" w:eastAsia="Times New Roman" w:hAnsi="TimesNewRomanPSMT" w:cs="Times New Roman"/>
          <w:sz w:val="24"/>
          <w:szCs w:val="24"/>
          <w:lang w:eastAsia="sk-SK"/>
        </w:rPr>
        <w:t>týka</w:t>
      </w:r>
      <w:proofErr w:type="spellEnd"/>
      <w:r w:rsidRPr="00AF3F88">
        <w:rPr>
          <w:rFonts w:ascii="TimesNewRomanPSMT" w:eastAsia="Times New Roman" w:hAnsi="TimesNewRomanPSMT" w:cs="Times New Roman"/>
          <w:sz w:val="24"/>
          <w:szCs w:val="24"/>
          <w:lang w:eastAsia="sk-SK"/>
        </w:rPr>
        <w:t xml:space="preserve"> zavedenia predvolenej </w:t>
      </w:r>
      <w:proofErr w:type="spellStart"/>
      <w:r w:rsidRPr="00AF3F88">
        <w:rPr>
          <w:rFonts w:ascii="TimesNewRomanPSMT" w:eastAsia="Times New Roman" w:hAnsi="TimesNewRomanPSMT" w:cs="Times New Roman"/>
          <w:sz w:val="24"/>
          <w:szCs w:val="24"/>
          <w:lang w:eastAsia="sk-SK"/>
        </w:rPr>
        <w:t>investičnej</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stratégie</w:t>
      </w:r>
      <w:proofErr w:type="spellEnd"/>
      <w:r w:rsidR="001F6323">
        <w:rPr>
          <w:rFonts w:ascii="TimesNewRomanPSMT" w:eastAsia="Times New Roman" w:hAnsi="TimesNewRomanPSMT" w:cs="Times New Roman"/>
          <w:sz w:val="24"/>
          <w:szCs w:val="24"/>
          <w:lang w:eastAsia="sk-SK"/>
        </w:rPr>
        <w:t xml:space="preserve"> predkladateľ </w:t>
      </w:r>
      <w:r w:rsidRPr="00AF3F88">
        <w:rPr>
          <w:rFonts w:ascii="TimesNewRomanPSMT" w:eastAsia="Times New Roman" w:hAnsi="TimesNewRomanPSMT" w:cs="Times New Roman"/>
          <w:sz w:val="24"/>
          <w:szCs w:val="24"/>
          <w:lang w:eastAsia="sk-SK"/>
        </w:rPr>
        <w:t xml:space="preserve">navrhuje od 1. </w:t>
      </w:r>
      <w:proofErr w:type="spellStart"/>
      <w:r w:rsidRPr="00AF3F88">
        <w:rPr>
          <w:rFonts w:ascii="TimesNewRomanPSMT" w:eastAsia="Times New Roman" w:hAnsi="TimesNewRomanPSMT" w:cs="Times New Roman"/>
          <w:sz w:val="24"/>
          <w:szCs w:val="24"/>
          <w:lang w:eastAsia="sk-SK"/>
        </w:rPr>
        <w:t>januára</w:t>
      </w:r>
      <w:proofErr w:type="spellEnd"/>
      <w:r w:rsidRPr="00AF3F88">
        <w:rPr>
          <w:rFonts w:ascii="TimesNewRomanPSMT" w:eastAsia="Times New Roman" w:hAnsi="TimesNewRomanPSMT" w:cs="Times New Roman"/>
          <w:sz w:val="24"/>
          <w:szCs w:val="24"/>
          <w:lang w:eastAsia="sk-SK"/>
        </w:rPr>
        <w:t xml:space="preserve"> 2023</w:t>
      </w:r>
      <w:r w:rsidR="000E1AD6">
        <w:rPr>
          <w:rFonts w:ascii="TimesNewRomanPSMT" w:eastAsia="Times New Roman" w:hAnsi="TimesNewRomanPSMT" w:cs="Times New Roman"/>
          <w:sz w:val="24"/>
          <w:szCs w:val="24"/>
          <w:lang w:eastAsia="sk-SK"/>
        </w:rPr>
        <w:t xml:space="preserve">. </w:t>
      </w:r>
      <w:proofErr w:type="spellStart"/>
      <w:r w:rsidR="000E1AD6">
        <w:rPr>
          <w:rFonts w:ascii="TimesNewRomanPSMT" w:eastAsia="Times New Roman" w:hAnsi="TimesNewRomanPSMT" w:cs="Times New Roman"/>
          <w:sz w:val="24"/>
          <w:szCs w:val="24"/>
          <w:lang w:eastAsia="sk-SK"/>
        </w:rPr>
        <w:t>Ú</w:t>
      </w:r>
      <w:r w:rsidRPr="00AF3F88">
        <w:rPr>
          <w:rFonts w:ascii="TimesNewRomanPSMT" w:eastAsia="Times New Roman" w:hAnsi="TimesNewRomanPSMT" w:cs="Times New Roman"/>
          <w:sz w:val="24"/>
          <w:szCs w:val="24"/>
          <w:lang w:eastAsia="sk-SK"/>
        </w:rPr>
        <w:t>činnost</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ustanoveni</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súvisiacich</w:t>
      </w:r>
      <w:proofErr w:type="spellEnd"/>
      <w:r w:rsidRPr="00AF3F88">
        <w:rPr>
          <w:rFonts w:ascii="TimesNewRomanPSMT" w:eastAsia="Times New Roman" w:hAnsi="TimesNewRomanPSMT" w:cs="Times New Roman"/>
          <w:sz w:val="24"/>
          <w:szCs w:val="24"/>
          <w:lang w:eastAsia="sk-SK"/>
        </w:rPr>
        <w:t xml:space="preserve"> so zmenami vo </w:t>
      </w:r>
      <w:proofErr w:type="spellStart"/>
      <w:r w:rsidRPr="00AF3F88">
        <w:rPr>
          <w:rFonts w:ascii="TimesNewRomanPSMT" w:eastAsia="Times New Roman" w:hAnsi="TimesNewRomanPSMT" w:cs="Times New Roman"/>
          <w:sz w:val="24"/>
          <w:szCs w:val="24"/>
          <w:lang w:eastAsia="sk-SK"/>
        </w:rPr>
        <w:t>výplatnej</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fáze</w:t>
      </w:r>
      <w:proofErr w:type="spellEnd"/>
      <w:r w:rsidRPr="00AF3F88">
        <w:rPr>
          <w:rFonts w:ascii="TimesNewRomanPSMT" w:eastAsia="Times New Roman" w:hAnsi="TimesNewRomanPSMT" w:cs="Times New Roman"/>
          <w:sz w:val="24"/>
          <w:szCs w:val="24"/>
          <w:lang w:eastAsia="sk-SK"/>
        </w:rPr>
        <w:t xml:space="preserve"> sa z </w:t>
      </w:r>
      <w:proofErr w:type="spellStart"/>
      <w:r w:rsidRPr="00AF3F88">
        <w:rPr>
          <w:rFonts w:ascii="TimesNewRomanPSMT" w:eastAsia="Times New Roman" w:hAnsi="TimesNewRomanPSMT" w:cs="Times New Roman"/>
          <w:sz w:val="24"/>
          <w:szCs w:val="24"/>
          <w:lang w:eastAsia="sk-SK"/>
        </w:rPr>
        <w:t>dôvodu</w:t>
      </w:r>
      <w:proofErr w:type="spellEnd"/>
      <w:r w:rsidRPr="00AF3F88">
        <w:rPr>
          <w:rFonts w:ascii="TimesNewRomanPSMT" w:eastAsia="Times New Roman" w:hAnsi="TimesNewRomanPSMT" w:cs="Times New Roman"/>
          <w:sz w:val="24"/>
          <w:szCs w:val="24"/>
          <w:lang w:eastAsia="sk-SK"/>
        </w:rPr>
        <w:t xml:space="preserve"> potreby </w:t>
      </w:r>
      <w:proofErr w:type="spellStart"/>
      <w:r w:rsidRPr="00AF3F88">
        <w:rPr>
          <w:rFonts w:ascii="TimesNewRomanPSMT" w:eastAsia="Times New Roman" w:hAnsi="TimesNewRomanPSMT" w:cs="Times New Roman"/>
          <w:sz w:val="24"/>
          <w:szCs w:val="24"/>
          <w:lang w:eastAsia="sk-SK"/>
        </w:rPr>
        <w:t>dlhšej</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legisvakačnej</w:t>
      </w:r>
      <w:proofErr w:type="spellEnd"/>
      <w:r w:rsidRPr="00AF3F88">
        <w:rPr>
          <w:rFonts w:ascii="TimesNewRomanPSMT" w:eastAsia="Times New Roman" w:hAnsi="TimesNewRomanPSMT" w:cs="Times New Roman"/>
          <w:sz w:val="24"/>
          <w:szCs w:val="24"/>
          <w:lang w:eastAsia="sk-SK"/>
        </w:rPr>
        <w:t xml:space="preserve"> lehoty na ich </w:t>
      </w:r>
      <w:proofErr w:type="spellStart"/>
      <w:r w:rsidRPr="00AF3F88">
        <w:rPr>
          <w:rFonts w:ascii="TimesNewRomanPSMT" w:eastAsia="Times New Roman" w:hAnsi="TimesNewRomanPSMT" w:cs="Times New Roman"/>
          <w:sz w:val="24"/>
          <w:szCs w:val="24"/>
          <w:lang w:eastAsia="sk-SK"/>
        </w:rPr>
        <w:t>implementáciu</w:t>
      </w:r>
      <w:proofErr w:type="spellEnd"/>
      <w:r w:rsidRPr="00AF3F88">
        <w:rPr>
          <w:rFonts w:ascii="TimesNewRomanPSMT" w:eastAsia="Times New Roman" w:hAnsi="TimesNewRomanPSMT" w:cs="Times New Roman"/>
          <w:sz w:val="24"/>
          <w:szCs w:val="24"/>
          <w:lang w:eastAsia="sk-SK"/>
        </w:rPr>
        <w:t xml:space="preserve"> </w:t>
      </w:r>
      <w:r w:rsidR="000E1AD6">
        <w:rPr>
          <w:rFonts w:ascii="TimesNewRomanPSMT" w:eastAsia="Times New Roman" w:hAnsi="TimesNewRomanPSMT" w:cs="Times New Roman"/>
          <w:sz w:val="24"/>
          <w:szCs w:val="24"/>
          <w:lang w:eastAsia="sk-SK"/>
        </w:rPr>
        <w:t>predkladate</w:t>
      </w:r>
      <w:r w:rsidR="000E1AD6">
        <w:rPr>
          <w:rFonts w:ascii="TimesNewRomanPSMT" w:eastAsia="Times New Roman" w:hAnsi="TimesNewRomanPSMT" w:cs="Times New Roman" w:hint="eastAsia"/>
          <w:sz w:val="24"/>
          <w:szCs w:val="24"/>
          <w:lang w:eastAsia="sk-SK"/>
        </w:rPr>
        <w:t>ľ</w:t>
      </w:r>
      <w:r w:rsidR="000E1AD6">
        <w:rPr>
          <w:rFonts w:ascii="TimesNewRomanPSMT" w:eastAsia="Times New Roman" w:hAnsi="TimesNewRomanPSMT" w:cs="Times New Roman"/>
          <w:sz w:val="24"/>
          <w:szCs w:val="24"/>
          <w:lang w:eastAsia="sk-SK"/>
        </w:rPr>
        <w:t xml:space="preserve"> </w:t>
      </w:r>
      <w:r w:rsidRPr="00AF3F88">
        <w:rPr>
          <w:rFonts w:ascii="TimesNewRomanPSMT" w:eastAsia="Times New Roman" w:hAnsi="TimesNewRomanPSMT" w:cs="Times New Roman"/>
          <w:sz w:val="24"/>
          <w:szCs w:val="24"/>
          <w:lang w:eastAsia="sk-SK"/>
        </w:rPr>
        <w:t xml:space="preserve">navrhuje od 1. </w:t>
      </w:r>
      <w:proofErr w:type="spellStart"/>
      <w:r w:rsidRPr="00AF3F88">
        <w:rPr>
          <w:rFonts w:ascii="TimesNewRomanPSMT" w:eastAsia="Times New Roman" w:hAnsi="TimesNewRomanPSMT" w:cs="Times New Roman"/>
          <w:sz w:val="24"/>
          <w:szCs w:val="24"/>
          <w:lang w:eastAsia="sk-SK"/>
        </w:rPr>
        <w:t>januára</w:t>
      </w:r>
      <w:proofErr w:type="spellEnd"/>
      <w:r w:rsidRPr="00AF3F88">
        <w:rPr>
          <w:rFonts w:ascii="TimesNewRomanPSMT" w:eastAsia="Times New Roman" w:hAnsi="TimesNewRomanPSMT" w:cs="Times New Roman"/>
          <w:sz w:val="24"/>
          <w:szCs w:val="24"/>
          <w:lang w:eastAsia="sk-SK"/>
        </w:rPr>
        <w:t xml:space="preserve"> 2024. </w:t>
      </w:r>
      <w:proofErr w:type="spellStart"/>
      <w:r w:rsidRPr="00AF3F88">
        <w:rPr>
          <w:rFonts w:ascii="TimesNewRomanPSMT" w:eastAsia="Times New Roman" w:hAnsi="TimesNewRomanPSMT" w:cs="Times New Roman"/>
          <w:sz w:val="24"/>
          <w:szCs w:val="24"/>
          <w:lang w:eastAsia="sk-SK"/>
        </w:rPr>
        <w:t>Návrh</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zákona</w:t>
      </w:r>
      <w:proofErr w:type="spellEnd"/>
      <w:r w:rsidRPr="00AF3F88">
        <w:rPr>
          <w:rFonts w:ascii="TimesNewRomanPSMT" w:eastAsia="Times New Roman" w:hAnsi="TimesNewRomanPSMT" w:cs="Times New Roman"/>
          <w:sz w:val="24"/>
          <w:szCs w:val="24"/>
          <w:lang w:eastAsia="sk-SK"/>
        </w:rPr>
        <w:t xml:space="preserve"> bol v</w:t>
      </w:r>
      <w:r w:rsidR="002F5C71">
        <w:rPr>
          <w:rFonts w:ascii="TimesNewRomanPSMT" w:eastAsia="Times New Roman" w:hAnsi="TimesNewRomanPSMT" w:cs="Times New Roman"/>
          <w:sz w:val="24"/>
          <w:szCs w:val="24"/>
          <w:lang w:eastAsia="sk-SK"/>
        </w:rPr>
        <w:t xml:space="preserve"> období </w:t>
      </w:r>
      <w:r w:rsidRPr="00AF3F88">
        <w:rPr>
          <w:rFonts w:ascii="TimesNewRomanPSMT" w:eastAsia="Times New Roman" w:hAnsi="TimesNewRomanPSMT" w:cs="Times New Roman"/>
          <w:sz w:val="24"/>
          <w:szCs w:val="24"/>
          <w:lang w:eastAsia="sk-SK"/>
        </w:rPr>
        <w:t xml:space="preserve">od 2. </w:t>
      </w:r>
      <w:proofErr w:type="spellStart"/>
      <w:r w:rsidRPr="00AF3F88">
        <w:rPr>
          <w:rFonts w:ascii="TimesNewRomanPSMT" w:eastAsia="Times New Roman" w:hAnsi="TimesNewRomanPSMT" w:cs="Times New Roman"/>
          <w:sz w:val="24"/>
          <w:szCs w:val="24"/>
          <w:lang w:eastAsia="sk-SK"/>
        </w:rPr>
        <w:t>mája</w:t>
      </w:r>
      <w:proofErr w:type="spellEnd"/>
      <w:r w:rsidRPr="00AF3F88">
        <w:rPr>
          <w:rFonts w:ascii="TimesNewRomanPSMT" w:eastAsia="Times New Roman" w:hAnsi="TimesNewRomanPSMT" w:cs="Times New Roman"/>
          <w:sz w:val="24"/>
          <w:szCs w:val="24"/>
          <w:lang w:eastAsia="sk-SK"/>
        </w:rPr>
        <w:t xml:space="preserve"> 2022 do 20. </w:t>
      </w:r>
      <w:proofErr w:type="spellStart"/>
      <w:r w:rsidRPr="00AF3F88">
        <w:rPr>
          <w:rFonts w:ascii="TimesNewRomanPSMT" w:eastAsia="Times New Roman" w:hAnsi="TimesNewRomanPSMT" w:cs="Times New Roman"/>
          <w:sz w:val="24"/>
          <w:szCs w:val="24"/>
          <w:lang w:eastAsia="sk-SK"/>
        </w:rPr>
        <w:lastRenderedPageBreak/>
        <w:t>mája</w:t>
      </w:r>
      <w:proofErr w:type="spellEnd"/>
      <w:r w:rsidRPr="00AF3F88">
        <w:rPr>
          <w:rFonts w:ascii="TimesNewRomanPSMT" w:eastAsia="Times New Roman" w:hAnsi="TimesNewRomanPSMT" w:cs="Times New Roman"/>
          <w:sz w:val="24"/>
          <w:szCs w:val="24"/>
          <w:lang w:eastAsia="sk-SK"/>
        </w:rPr>
        <w:t xml:space="preserve"> 2022 predmetom </w:t>
      </w:r>
      <w:proofErr w:type="spellStart"/>
      <w:r w:rsidRPr="00AF3F88">
        <w:rPr>
          <w:rFonts w:ascii="TimesNewRomanPSMT" w:eastAsia="Times New Roman" w:hAnsi="TimesNewRomanPSMT" w:cs="Times New Roman"/>
          <w:sz w:val="24"/>
          <w:szCs w:val="24"/>
          <w:lang w:eastAsia="sk-SK"/>
        </w:rPr>
        <w:t>medzirezortného</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pripomienkového</w:t>
      </w:r>
      <w:proofErr w:type="spellEnd"/>
      <w:r w:rsidRPr="00AF3F88">
        <w:rPr>
          <w:rFonts w:ascii="TimesNewRomanPSMT" w:eastAsia="Times New Roman" w:hAnsi="TimesNewRomanPSMT" w:cs="Times New Roman"/>
          <w:sz w:val="24"/>
          <w:szCs w:val="24"/>
          <w:lang w:eastAsia="sk-SK"/>
        </w:rPr>
        <w:t xml:space="preserve"> konania </w:t>
      </w:r>
      <w:proofErr w:type="spellStart"/>
      <w:r w:rsidRPr="00AF3F88">
        <w:rPr>
          <w:rFonts w:ascii="TimesNewRomanPSMT" w:eastAsia="Times New Roman" w:hAnsi="TimesNewRomanPSMT" w:cs="Times New Roman"/>
          <w:sz w:val="24"/>
          <w:szCs w:val="24"/>
          <w:lang w:eastAsia="sk-SK"/>
        </w:rPr>
        <w:t>prostredníctvom</w:t>
      </w:r>
      <w:proofErr w:type="spellEnd"/>
      <w:r w:rsidRPr="00AF3F88">
        <w:rPr>
          <w:rFonts w:ascii="TimesNewRomanPSMT" w:eastAsia="Times New Roman" w:hAnsi="TimesNewRomanPSMT" w:cs="Times New Roman"/>
          <w:sz w:val="24"/>
          <w:szCs w:val="24"/>
          <w:lang w:eastAsia="sk-SK"/>
        </w:rPr>
        <w:t xml:space="preserve"> </w:t>
      </w:r>
      <w:proofErr w:type="spellStart"/>
      <w:r w:rsidRPr="00AF3F88">
        <w:rPr>
          <w:rFonts w:ascii="TimesNewRomanPSMT" w:eastAsia="Times New Roman" w:hAnsi="TimesNewRomanPSMT" w:cs="Times New Roman"/>
          <w:sz w:val="24"/>
          <w:szCs w:val="24"/>
          <w:lang w:eastAsia="sk-SK"/>
        </w:rPr>
        <w:t>portálu</w:t>
      </w:r>
      <w:proofErr w:type="spellEnd"/>
      <w:r w:rsidRPr="00AF3F88">
        <w:rPr>
          <w:rFonts w:ascii="TimesNewRomanPSMT" w:eastAsia="Times New Roman" w:hAnsi="TimesNewRomanPSMT" w:cs="Times New Roman"/>
          <w:sz w:val="24"/>
          <w:szCs w:val="24"/>
          <w:lang w:eastAsia="sk-SK"/>
        </w:rPr>
        <w:t xml:space="preserve"> Slov-Lex. </w:t>
      </w:r>
    </w:p>
    <w:p w14:paraId="182A783E" w14:textId="3DB59894" w:rsidR="00FD616B" w:rsidRDefault="007D686B" w:rsidP="00EF51F3">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2</w:t>
      </w:r>
      <w:r w:rsidRPr="007D686B">
        <w:rPr>
          <w:rFonts w:ascii="Times New Roman" w:hAnsi="Times New Roman" w:cs="Times New Roman"/>
          <w:b/>
          <w:bCs/>
          <w:sz w:val="24"/>
          <w:szCs w:val="24"/>
        </w:rPr>
        <w:t xml:space="preserve">. </w:t>
      </w:r>
      <w:r w:rsidR="002F5C71">
        <w:rPr>
          <w:rFonts w:ascii="Times New Roman" w:hAnsi="Times New Roman" w:cs="Times New Roman"/>
          <w:b/>
          <w:bCs/>
          <w:sz w:val="24"/>
          <w:szCs w:val="24"/>
        </w:rPr>
        <w:t>Stanovisko KOZ SR</w:t>
      </w:r>
      <w:r w:rsidR="00234449">
        <w:rPr>
          <w:rFonts w:ascii="Times New Roman" w:hAnsi="Times New Roman" w:cs="Times New Roman"/>
          <w:b/>
          <w:bCs/>
          <w:sz w:val="24"/>
          <w:szCs w:val="24"/>
        </w:rPr>
        <w:t xml:space="preserve"> </w:t>
      </w:r>
    </w:p>
    <w:p w14:paraId="3BB6E25D" w14:textId="1648C6FD" w:rsidR="002F5C71" w:rsidRPr="00C07D83" w:rsidRDefault="002F5C71" w:rsidP="002F5C71">
      <w:pPr>
        <w:jc w:val="both"/>
        <w:rPr>
          <w:rFonts w:ascii="Times New Roman" w:hAnsi="Times New Roman" w:cs="Times New Roman"/>
          <w:sz w:val="24"/>
          <w:szCs w:val="24"/>
        </w:rPr>
      </w:pPr>
      <w:r w:rsidRPr="00C07D83">
        <w:rPr>
          <w:rFonts w:ascii="Times New Roman" w:hAnsi="Times New Roman" w:cs="Times New Roman"/>
          <w:sz w:val="24"/>
          <w:szCs w:val="24"/>
        </w:rPr>
        <w:t>Pre</w:t>
      </w:r>
      <w:r w:rsidR="00234449">
        <w:rPr>
          <w:rFonts w:ascii="Times New Roman" w:hAnsi="Times New Roman" w:cs="Times New Roman"/>
          <w:sz w:val="24"/>
          <w:szCs w:val="24"/>
        </w:rPr>
        <w:t>d</w:t>
      </w:r>
      <w:r w:rsidRPr="00C07D83">
        <w:rPr>
          <w:rFonts w:ascii="Times New Roman" w:hAnsi="Times New Roman" w:cs="Times New Roman"/>
          <w:sz w:val="24"/>
          <w:szCs w:val="24"/>
        </w:rPr>
        <w:t xml:space="preserve">kladateľ </w:t>
      </w:r>
      <w:r w:rsidR="000E1AD6">
        <w:rPr>
          <w:rFonts w:ascii="Times New Roman" w:hAnsi="Times New Roman" w:cs="Times New Roman"/>
          <w:sz w:val="24"/>
          <w:szCs w:val="24"/>
        </w:rPr>
        <w:t xml:space="preserve">do </w:t>
      </w:r>
      <w:r w:rsidR="00C07D83">
        <w:rPr>
          <w:rFonts w:ascii="Times New Roman" w:hAnsi="Times New Roman" w:cs="Times New Roman"/>
          <w:sz w:val="24"/>
          <w:szCs w:val="24"/>
        </w:rPr>
        <w:t>n</w:t>
      </w:r>
      <w:r w:rsidRPr="00C07D83">
        <w:rPr>
          <w:rFonts w:ascii="Times New Roman" w:hAnsi="Times New Roman" w:cs="Times New Roman"/>
          <w:sz w:val="24"/>
          <w:szCs w:val="24"/>
        </w:rPr>
        <w:t>ávrhu zákon</w:t>
      </w:r>
      <w:r w:rsidR="00234449">
        <w:rPr>
          <w:rFonts w:ascii="Times New Roman" w:hAnsi="Times New Roman" w:cs="Times New Roman"/>
          <w:sz w:val="24"/>
          <w:szCs w:val="24"/>
        </w:rPr>
        <w:t>a</w:t>
      </w:r>
      <w:r w:rsidR="00C07D83">
        <w:rPr>
          <w:rFonts w:ascii="Times New Roman" w:hAnsi="Times New Roman" w:cs="Times New Roman"/>
          <w:sz w:val="24"/>
          <w:szCs w:val="24"/>
        </w:rPr>
        <w:t xml:space="preserve"> </w:t>
      </w:r>
      <w:r w:rsidRPr="00C07D83">
        <w:rPr>
          <w:rFonts w:ascii="Times New Roman" w:hAnsi="Times New Roman" w:cs="Times New Roman"/>
          <w:sz w:val="24"/>
          <w:szCs w:val="24"/>
        </w:rPr>
        <w:t>zaradil po vyhodnotení medzirezortného pripomienkového konania prechodné ustanovenie (§123ay), na základe ktorého budú všetci sporitelia v starobnom dôchodkovom sporení, narodení po roku 1968, presunutí do predvolenej investičnej stratégie (do indexových fondov). Podobné plošné presúvanie už raz na Slovensku v minulosti prebehlo  a bolo podrobené kritike z viacerých strán. Je reálne predpokladať, že aj toto opatrenie bude v budúcnosti kritizované. Je preto neakceptovateľné</w:t>
      </w:r>
      <w:r w:rsidR="00CC3D02">
        <w:rPr>
          <w:rFonts w:ascii="Times New Roman" w:hAnsi="Times New Roman" w:cs="Times New Roman"/>
          <w:sz w:val="24"/>
          <w:szCs w:val="24"/>
        </w:rPr>
        <w:t xml:space="preserve">, </w:t>
      </w:r>
      <w:r w:rsidRPr="00C07D83">
        <w:rPr>
          <w:rFonts w:ascii="Times New Roman" w:hAnsi="Times New Roman" w:cs="Times New Roman"/>
          <w:sz w:val="24"/>
          <w:szCs w:val="24"/>
        </w:rPr>
        <w:t xml:space="preserve">aby podobné opatrenia plošného charakteru boli realizované bez predchádzajúcej širšej odbornej diskusie, konsenzu všetkých zainteresovaných strán a dostatočnej komunikácie s dotknutými sporiteľmi v druhom dôchodkovom pilieri.  Nič z uvedeného nebolo naplnené. </w:t>
      </w:r>
    </w:p>
    <w:p w14:paraId="7216ECFD" w14:textId="5E397463" w:rsidR="002F5C71" w:rsidRPr="00C07D83" w:rsidRDefault="002F5C71" w:rsidP="002F5C71">
      <w:pPr>
        <w:jc w:val="both"/>
        <w:rPr>
          <w:rFonts w:ascii="Times New Roman" w:hAnsi="Times New Roman" w:cs="Times New Roman"/>
          <w:sz w:val="24"/>
          <w:szCs w:val="24"/>
        </w:rPr>
      </w:pPr>
      <w:r w:rsidRPr="00C07D83">
        <w:rPr>
          <w:rFonts w:ascii="Times New Roman" w:hAnsi="Times New Roman" w:cs="Times New Roman"/>
          <w:sz w:val="24"/>
          <w:szCs w:val="24"/>
        </w:rPr>
        <w:t>Ďalej je potrebné upozorniť na obdobie</w:t>
      </w:r>
      <w:r w:rsidR="00CC3D02">
        <w:rPr>
          <w:rFonts w:ascii="Times New Roman" w:hAnsi="Times New Roman" w:cs="Times New Roman"/>
          <w:sz w:val="24"/>
          <w:szCs w:val="24"/>
        </w:rPr>
        <w:t xml:space="preserve">, </w:t>
      </w:r>
      <w:r w:rsidRPr="00C07D83">
        <w:rPr>
          <w:rFonts w:ascii="Times New Roman" w:hAnsi="Times New Roman" w:cs="Times New Roman"/>
          <w:sz w:val="24"/>
          <w:szCs w:val="24"/>
        </w:rPr>
        <w:t>v ktorom má k uvedeným plošným zmenám dôjsť. Turbulentná situácia na trhoch s cennými papiermi určite nie je vhodným obdobím na plošný výpredaj dôchodkových aktív sporiteľov a nákup iných investičných titulov. Nemáme k dispozícii žiadne analýzy, ktoré by prognózovali (vo viacerých scenároch) aké reálne dopady môže toto opatrenie mať na majetok jednotlivých sporiteľov. Existuje odôvodnená obava, že plošný presun dôchodkových aktív môže mať za následok ich výrazné znehodnotenie, ktoré nedokáže v budúcnosti nahradiť ani optimálna predvolená stratégia. Z pohľadu ochrany práv zamestnancov a našich členov  nie je vôbec jasné</w:t>
      </w:r>
      <w:r w:rsidR="00CC3D02">
        <w:rPr>
          <w:rFonts w:ascii="Times New Roman" w:hAnsi="Times New Roman" w:cs="Times New Roman"/>
          <w:sz w:val="24"/>
          <w:szCs w:val="24"/>
        </w:rPr>
        <w:t xml:space="preserve"> </w:t>
      </w:r>
      <w:r w:rsidRPr="00C07D83">
        <w:rPr>
          <w:rFonts w:ascii="Times New Roman" w:hAnsi="Times New Roman" w:cs="Times New Roman"/>
          <w:sz w:val="24"/>
          <w:szCs w:val="24"/>
        </w:rPr>
        <w:t xml:space="preserve"> kto za prípadné škody ponesie zodpovednosť, respektíve kto sa bude podieľať na ich náhrade.</w:t>
      </w:r>
      <w:r w:rsidR="00CC3D02">
        <w:rPr>
          <w:rFonts w:ascii="Times New Roman" w:hAnsi="Times New Roman" w:cs="Times New Roman"/>
          <w:sz w:val="24"/>
          <w:szCs w:val="24"/>
        </w:rPr>
        <w:t xml:space="preserve"> </w:t>
      </w:r>
      <w:r w:rsidRPr="00C07D83">
        <w:rPr>
          <w:rFonts w:ascii="Times New Roman" w:hAnsi="Times New Roman" w:cs="Times New Roman"/>
          <w:sz w:val="24"/>
          <w:szCs w:val="24"/>
        </w:rPr>
        <w:t>Rozhodovanie „od zeleného stola“ bez predikcie možných negatívnych dopadov a vopred pripravených opatrení na ich elimináciu, nepovažujeme za vhodné</w:t>
      </w:r>
      <w:r w:rsidR="00CC3D02">
        <w:rPr>
          <w:rFonts w:ascii="Times New Roman" w:hAnsi="Times New Roman" w:cs="Times New Roman"/>
          <w:sz w:val="24"/>
          <w:szCs w:val="24"/>
        </w:rPr>
        <w:t>,</w:t>
      </w:r>
      <w:r w:rsidRPr="00C07D83">
        <w:rPr>
          <w:rFonts w:ascii="Times New Roman" w:hAnsi="Times New Roman" w:cs="Times New Roman"/>
          <w:sz w:val="24"/>
          <w:szCs w:val="24"/>
        </w:rPr>
        <w:t xml:space="preserve"> a to najmä v</w:t>
      </w:r>
      <w:r w:rsidR="00CC3D02">
        <w:rPr>
          <w:rFonts w:ascii="Times New Roman" w:hAnsi="Times New Roman" w:cs="Times New Roman"/>
          <w:sz w:val="24"/>
          <w:szCs w:val="24"/>
        </w:rPr>
        <w:t> </w:t>
      </w:r>
      <w:r w:rsidRPr="00C07D83">
        <w:rPr>
          <w:rFonts w:ascii="Times New Roman" w:hAnsi="Times New Roman" w:cs="Times New Roman"/>
          <w:sz w:val="24"/>
          <w:szCs w:val="24"/>
        </w:rPr>
        <w:t>systéme</w:t>
      </w:r>
      <w:r w:rsidR="00CC3D02">
        <w:rPr>
          <w:rFonts w:ascii="Times New Roman" w:hAnsi="Times New Roman" w:cs="Times New Roman"/>
          <w:sz w:val="24"/>
          <w:szCs w:val="24"/>
        </w:rPr>
        <w:t>,</w:t>
      </w:r>
      <w:r w:rsidRPr="00C07D83">
        <w:rPr>
          <w:rFonts w:ascii="Times New Roman" w:hAnsi="Times New Roman" w:cs="Times New Roman"/>
          <w:sz w:val="24"/>
          <w:szCs w:val="24"/>
        </w:rPr>
        <w:t xml:space="preserve"> v ktorom majú uložené dôchodkové aktíva státisíce občanov Slovenska. To platí aj v prípade, že sporiteľ má právo navrhovanú zmenu odmietnuť.</w:t>
      </w:r>
      <w:r w:rsidR="00C07D83">
        <w:rPr>
          <w:rFonts w:ascii="Times New Roman" w:hAnsi="Times New Roman" w:cs="Times New Roman"/>
          <w:sz w:val="24"/>
          <w:szCs w:val="24"/>
        </w:rPr>
        <w:t xml:space="preserve"> </w:t>
      </w:r>
      <w:r w:rsidRPr="00C07D83">
        <w:rPr>
          <w:rFonts w:ascii="Times New Roman" w:hAnsi="Times New Roman" w:cs="Times New Roman"/>
          <w:sz w:val="24"/>
          <w:szCs w:val="24"/>
        </w:rPr>
        <w:t xml:space="preserve">Drvivá väčšina sporiteľov nie sú investori v pravom zmysle slova, ale ozaj sporitelia, ktorí prejavili dôveru svojej správcovskej spoločnosti.  Táto skupina nebude schopná v požadovanom čase reagovať na realizovanú zmenu. </w:t>
      </w:r>
    </w:p>
    <w:p w14:paraId="748E92A1" w14:textId="77777777" w:rsidR="002F5C71" w:rsidRPr="00C07D83" w:rsidRDefault="002F5C71" w:rsidP="002F5C71">
      <w:pPr>
        <w:jc w:val="both"/>
        <w:rPr>
          <w:rFonts w:ascii="Times New Roman" w:hAnsi="Times New Roman" w:cs="Times New Roman"/>
          <w:sz w:val="24"/>
          <w:szCs w:val="24"/>
        </w:rPr>
      </w:pPr>
      <w:r w:rsidRPr="00C07D83">
        <w:rPr>
          <w:rFonts w:ascii="Times New Roman" w:hAnsi="Times New Roman" w:cs="Times New Roman"/>
          <w:sz w:val="24"/>
          <w:szCs w:val="24"/>
        </w:rPr>
        <w:t xml:space="preserve">Predvolená investičná stratégia má bezo sporu svoje miesto v navrhovaných zmenách v druhom dôchodkovom pilieri. Je ale potrebné túto stratégiu zodpovedne pripraviť, tak aby nebola porušená diverzifikácia rizík investovaných aktív, ktoré sa v budúcnosti majú podstatnou mierou podieľať na  dôchodkoch našich občanov, a nebola  ani ohrozená ich aktuálna hodnota.  </w:t>
      </w:r>
    </w:p>
    <w:p w14:paraId="1C9C19E9" w14:textId="1A527B9A" w:rsidR="002F5C71" w:rsidRPr="00C07D83" w:rsidRDefault="002F5C71" w:rsidP="002F5C71">
      <w:pPr>
        <w:jc w:val="both"/>
        <w:rPr>
          <w:rFonts w:ascii="Times New Roman" w:hAnsi="Times New Roman" w:cs="Times New Roman"/>
          <w:sz w:val="24"/>
          <w:szCs w:val="24"/>
        </w:rPr>
      </w:pPr>
      <w:r w:rsidRPr="00C07D83">
        <w:rPr>
          <w:rFonts w:ascii="Times New Roman" w:hAnsi="Times New Roman" w:cs="Times New Roman"/>
          <w:sz w:val="24"/>
          <w:szCs w:val="24"/>
        </w:rPr>
        <w:t>V neposlednom rade je potrebné si uvedomiť, že podobné opatrenia môžu mať za následok destabilizáciu niektorý</w:t>
      </w:r>
      <w:r w:rsidR="00234449">
        <w:rPr>
          <w:rFonts w:ascii="Times New Roman" w:hAnsi="Times New Roman" w:cs="Times New Roman"/>
          <w:sz w:val="24"/>
          <w:szCs w:val="24"/>
        </w:rPr>
        <w:t>ch</w:t>
      </w:r>
      <w:r w:rsidRPr="00C07D83">
        <w:rPr>
          <w:rFonts w:ascii="Times New Roman" w:hAnsi="Times New Roman" w:cs="Times New Roman"/>
          <w:sz w:val="24"/>
          <w:szCs w:val="24"/>
        </w:rPr>
        <w:t xml:space="preserve"> častí systému. Hromadný presun sporiteľov medzi dôchodkovými fondami môže spôsobiť zánik niektorých fondov, ktoré ale môžu sporitelia v budúcnosti potrebovať v rámci svojho sporiaceho cyklu. Podobný prístup v žiadnom prípade nezvýši dôveru občanov v starobné dôchodkové sporenie a môže ohroziť celý systém. </w:t>
      </w:r>
    </w:p>
    <w:p w14:paraId="045575BE" w14:textId="25371C0D" w:rsidR="002F5C71" w:rsidRPr="00EC0B2A" w:rsidRDefault="002F5C71" w:rsidP="002F5C71">
      <w:pPr>
        <w:jc w:val="both"/>
        <w:rPr>
          <w:rFonts w:ascii="Times New Roman" w:hAnsi="Times New Roman" w:cs="Times New Roman"/>
          <w:b/>
          <w:bCs/>
          <w:sz w:val="24"/>
          <w:szCs w:val="24"/>
        </w:rPr>
      </w:pPr>
      <w:r w:rsidRPr="00EC0B2A">
        <w:rPr>
          <w:rFonts w:ascii="Times New Roman" w:hAnsi="Times New Roman" w:cs="Times New Roman"/>
          <w:b/>
          <w:bCs/>
          <w:sz w:val="24"/>
          <w:szCs w:val="24"/>
        </w:rPr>
        <w:t>Konfederácia odborových zväzov Slovenskej republiky navrhuje:</w:t>
      </w:r>
    </w:p>
    <w:p w14:paraId="1861AEC4" w14:textId="79C7BCE2" w:rsidR="00EC0B2A" w:rsidRPr="007F2068" w:rsidRDefault="00EC0B2A" w:rsidP="007F2068">
      <w:pPr>
        <w:pStyle w:val="Odsekzoznamu"/>
        <w:numPr>
          <w:ilvl w:val="0"/>
          <w:numId w:val="4"/>
        </w:numPr>
        <w:jc w:val="both"/>
        <w:rPr>
          <w:rFonts w:ascii="Times New Roman" w:hAnsi="Times New Roman" w:cs="Times New Roman"/>
          <w:sz w:val="24"/>
          <w:szCs w:val="24"/>
        </w:rPr>
      </w:pPr>
      <w:r w:rsidRPr="00EC0B2A">
        <w:rPr>
          <w:rFonts w:ascii="Times New Roman" w:hAnsi="Times New Roman" w:cs="Times New Roman"/>
          <w:sz w:val="24"/>
          <w:szCs w:val="24"/>
        </w:rPr>
        <w:t>V zmysle vyššie uvedeného v</w:t>
      </w:r>
      <w:r w:rsidR="002F5C71" w:rsidRPr="00EC0B2A">
        <w:rPr>
          <w:rFonts w:ascii="Times New Roman" w:hAnsi="Times New Roman" w:cs="Times New Roman"/>
          <w:sz w:val="24"/>
          <w:szCs w:val="24"/>
        </w:rPr>
        <w:t xml:space="preserve">ypustiť </w:t>
      </w:r>
      <w:r w:rsidR="00CC3D02">
        <w:rPr>
          <w:rFonts w:ascii="Times New Roman" w:hAnsi="Times New Roman" w:cs="Times New Roman"/>
          <w:sz w:val="24"/>
          <w:szCs w:val="24"/>
        </w:rPr>
        <w:t xml:space="preserve">v </w:t>
      </w:r>
      <w:r w:rsidR="002F5C71" w:rsidRPr="00EC0B2A">
        <w:rPr>
          <w:rFonts w:ascii="Times New Roman" w:hAnsi="Times New Roman" w:cs="Times New Roman"/>
          <w:sz w:val="24"/>
          <w:szCs w:val="24"/>
        </w:rPr>
        <w:t>novelizačnom bode 111.</w:t>
      </w:r>
      <w:r w:rsidR="00CC3D02">
        <w:rPr>
          <w:rFonts w:ascii="Times New Roman" w:hAnsi="Times New Roman" w:cs="Times New Roman"/>
          <w:sz w:val="24"/>
          <w:szCs w:val="24"/>
        </w:rPr>
        <w:t xml:space="preserve"> </w:t>
      </w:r>
      <w:r w:rsidR="002F5C71" w:rsidRPr="00EC0B2A">
        <w:rPr>
          <w:rFonts w:ascii="Times New Roman" w:hAnsi="Times New Roman" w:cs="Times New Roman"/>
          <w:sz w:val="24"/>
          <w:szCs w:val="24"/>
        </w:rPr>
        <w:t xml:space="preserve">„Prechodné ustanovenia k úpravám účinným od 1. januára 2023“ </w:t>
      </w:r>
      <w:r w:rsidRPr="00EC0B2A">
        <w:rPr>
          <w:rFonts w:ascii="Times New Roman" w:hAnsi="Times New Roman" w:cs="Times New Roman"/>
          <w:sz w:val="24"/>
          <w:szCs w:val="24"/>
        </w:rPr>
        <w:t>navrhované ustanovenie §</w:t>
      </w:r>
      <w:r w:rsidR="002F5C71" w:rsidRPr="00EC0B2A">
        <w:rPr>
          <w:rFonts w:ascii="Times New Roman" w:hAnsi="Times New Roman" w:cs="Times New Roman"/>
          <w:sz w:val="24"/>
          <w:szCs w:val="24"/>
        </w:rPr>
        <w:t>123ay, odsek 2,</w:t>
      </w:r>
      <w:r w:rsidRPr="00EC0B2A">
        <w:rPr>
          <w:rFonts w:ascii="Times New Roman" w:hAnsi="Times New Roman" w:cs="Times New Roman"/>
          <w:sz w:val="24"/>
          <w:szCs w:val="24"/>
        </w:rPr>
        <w:t xml:space="preserve"> </w:t>
      </w:r>
      <w:r w:rsidR="002F5C71" w:rsidRPr="00EC0B2A">
        <w:rPr>
          <w:rFonts w:ascii="Times New Roman" w:hAnsi="Times New Roman" w:cs="Times New Roman"/>
          <w:sz w:val="24"/>
          <w:szCs w:val="24"/>
        </w:rPr>
        <w:t>ktorým sa zavádza plošné presúvanie sporiteľov v starobno</w:t>
      </w:r>
      <w:r w:rsidR="00CC3D02">
        <w:rPr>
          <w:rFonts w:ascii="Times New Roman" w:hAnsi="Times New Roman" w:cs="Times New Roman"/>
          <w:sz w:val="24"/>
          <w:szCs w:val="24"/>
        </w:rPr>
        <w:t>m</w:t>
      </w:r>
      <w:r w:rsidR="002F5C71" w:rsidRPr="00EC0B2A">
        <w:rPr>
          <w:rFonts w:ascii="Times New Roman" w:hAnsi="Times New Roman" w:cs="Times New Roman"/>
          <w:sz w:val="24"/>
          <w:szCs w:val="24"/>
        </w:rPr>
        <w:t xml:space="preserve"> dôchodkovom sporení, narodených po roku 1968, do predvolenej investičnej stratégie.</w:t>
      </w:r>
    </w:p>
    <w:p w14:paraId="1F9733A4" w14:textId="7DA7D8F6" w:rsidR="00EC0B2A" w:rsidRPr="007F2068" w:rsidRDefault="002F5C71" w:rsidP="00EC0B2A">
      <w:pPr>
        <w:pStyle w:val="Odsekzoznamu"/>
        <w:numPr>
          <w:ilvl w:val="0"/>
          <w:numId w:val="4"/>
        </w:numPr>
        <w:jc w:val="both"/>
        <w:rPr>
          <w:rFonts w:ascii="Times New Roman" w:hAnsi="Times New Roman" w:cs="Times New Roman"/>
          <w:sz w:val="24"/>
          <w:szCs w:val="24"/>
        </w:rPr>
      </w:pPr>
      <w:r w:rsidRPr="00EC0B2A">
        <w:rPr>
          <w:rFonts w:ascii="Times New Roman" w:hAnsi="Times New Roman" w:cs="Times New Roman"/>
          <w:sz w:val="24"/>
          <w:szCs w:val="24"/>
        </w:rPr>
        <w:t xml:space="preserve">V zmysle plánu obnovy pripraviť „dobre nastavenú, výnosnejšiu investičnú politiku na základe rozhodnutí profesionálnych investorov“. Realizovať odbornú diskusiu a zahájiť </w:t>
      </w:r>
      <w:r w:rsidRPr="00EC0B2A">
        <w:rPr>
          <w:rFonts w:ascii="Times New Roman" w:hAnsi="Times New Roman" w:cs="Times New Roman"/>
          <w:sz w:val="24"/>
          <w:szCs w:val="24"/>
        </w:rPr>
        <w:lastRenderedPageBreak/>
        <w:t xml:space="preserve">komunikáciu so sporiteľmi v starobnom dôchodkovom sporení, kde im budú predstavené výhody, ale aj riziká, ktoré z tohto vyplývajú. </w:t>
      </w:r>
    </w:p>
    <w:p w14:paraId="38277872" w14:textId="77777777" w:rsidR="002F5C71" w:rsidRPr="00EC0B2A" w:rsidRDefault="002F5C71" w:rsidP="002F5C71">
      <w:pPr>
        <w:pStyle w:val="Odsekzoznamu"/>
        <w:numPr>
          <w:ilvl w:val="0"/>
          <w:numId w:val="4"/>
        </w:numPr>
        <w:jc w:val="both"/>
        <w:rPr>
          <w:rFonts w:ascii="Times New Roman" w:hAnsi="Times New Roman" w:cs="Times New Roman"/>
          <w:sz w:val="24"/>
          <w:szCs w:val="24"/>
        </w:rPr>
      </w:pPr>
      <w:r w:rsidRPr="00EC0B2A">
        <w:rPr>
          <w:rFonts w:ascii="Times New Roman" w:hAnsi="Times New Roman" w:cs="Times New Roman"/>
          <w:sz w:val="24"/>
          <w:szCs w:val="24"/>
        </w:rPr>
        <w:t>Zaviesť  dohodnutú predvolenú sporiacu stratégiu na báze princípu „</w:t>
      </w:r>
      <w:proofErr w:type="spellStart"/>
      <w:r w:rsidRPr="00EC0B2A">
        <w:rPr>
          <w:rFonts w:ascii="Times New Roman" w:hAnsi="Times New Roman" w:cs="Times New Roman"/>
          <w:sz w:val="24"/>
          <w:szCs w:val="24"/>
        </w:rPr>
        <w:t>life-cycle</w:t>
      </w:r>
      <w:proofErr w:type="spellEnd"/>
      <w:r w:rsidRPr="00EC0B2A">
        <w:rPr>
          <w:rFonts w:ascii="Times New Roman" w:hAnsi="Times New Roman" w:cs="Times New Roman"/>
          <w:sz w:val="24"/>
          <w:szCs w:val="24"/>
        </w:rPr>
        <w:t>“ v prvom kroku pre nových sporiteľov a postupne aj pre existujúcich sporiteľov. V každom prípade postupný prechod existujúcich sporiteľov, z iných fondov ako dlhopisových,  by mal byť prejavom ich vôle.</w:t>
      </w:r>
    </w:p>
    <w:p w14:paraId="175207DF" w14:textId="5F1BBC76" w:rsidR="00234449" w:rsidRDefault="002F5C71" w:rsidP="002F5C71">
      <w:pPr>
        <w:jc w:val="both"/>
        <w:rPr>
          <w:rFonts w:ascii="Times New Roman" w:hAnsi="Times New Roman" w:cs="Times New Roman"/>
          <w:sz w:val="24"/>
          <w:szCs w:val="24"/>
        </w:rPr>
      </w:pPr>
      <w:r w:rsidRPr="00EC0B2A">
        <w:rPr>
          <w:rFonts w:ascii="Times New Roman" w:hAnsi="Times New Roman" w:cs="Times New Roman"/>
          <w:sz w:val="24"/>
          <w:szCs w:val="24"/>
        </w:rPr>
        <w:t xml:space="preserve">Konsenzuálne nastavenie predvolenej sporiacej stratégie a dôkladná informovanosť sporiteľov môže do budúcnosti zamedziť obdobným plošným zásahom do sporiacej fáze starobného dôchodkového sporenia. </w:t>
      </w:r>
    </w:p>
    <w:p w14:paraId="4619DBD3" w14:textId="77777777" w:rsidR="00234449" w:rsidRPr="00234449" w:rsidRDefault="00234449" w:rsidP="002F5C71">
      <w:pPr>
        <w:jc w:val="both"/>
        <w:rPr>
          <w:rFonts w:ascii="Times New Roman" w:hAnsi="Times New Roman" w:cs="Times New Roman"/>
          <w:sz w:val="24"/>
          <w:szCs w:val="24"/>
        </w:rPr>
      </w:pPr>
    </w:p>
    <w:p w14:paraId="6B5FACA6" w14:textId="0EF8DF87" w:rsidR="00234449" w:rsidRPr="00234449" w:rsidRDefault="00234449" w:rsidP="00234449">
      <w:pPr>
        <w:spacing w:line="240" w:lineRule="auto"/>
        <w:jc w:val="both"/>
        <w:rPr>
          <w:rFonts w:ascii="Times New Roman" w:hAnsi="Times New Roman"/>
          <w:b/>
          <w:sz w:val="24"/>
          <w:szCs w:val="24"/>
        </w:rPr>
      </w:pPr>
      <w:r>
        <w:rPr>
          <w:rFonts w:ascii="Times New Roman" w:hAnsi="Times New Roman"/>
          <w:b/>
          <w:sz w:val="24"/>
          <w:szCs w:val="24"/>
        </w:rPr>
        <w:t xml:space="preserve">3. </w:t>
      </w:r>
      <w:r w:rsidRPr="00DD4354">
        <w:rPr>
          <w:rFonts w:ascii="Times New Roman" w:hAnsi="Times New Roman"/>
          <w:b/>
          <w:sz w:val="24"/>
          <w:szCs w:val="24"/>
        </w:rPr>
        <w:t>Závery a</w:t>
      </w:r>
      <w:r>
        <w:rPr>
          <w:rFonts w:ascii="Times New Roman" w:hAnsi="Times New Roman"/>
          <w:b/>
          <w:sz w:val="24"/>
          <w:szCs w:val="24"/>
        </w:rPr>
        <w:t> </w:t>
      </w:r>
      <w:r w:rsidRPr="00DD4354">
        <w:rPr>
          <w:rFonts w:ascii="Times New Roman" w:hAnsi="Times New Roman"/>
          <w:b/>
          <w:sz w:val="24"/>
          <w:szCs w:val="24"/>
        </w:rPr>
        <w:t>odpor</w:t>
      </w:r>
      <w:r>
        <w:rPr>
          <w:rFonts w:ascii="Times New Roman" w:hAnsi="Times New Roman"/>
          <w:b/>
          <w:sz w:val="24"/>
          <w:szCs w:val="24"/>
        </w:rPr>
        <w:t>účania</w:t>
      </w:r>
    </w:p>
    <w:p w14:paraId="2A86C8F5" w14:textId="4104ACA2" w:rsidR="002F5C71" w:rsidRPr="002E3060" w:rsidRDefault="00EC0B2A" w:rsidP="002F5C71">
      <w:pPr>
        <w:jc w:val="both"/>
        <w:rPr>
          <w:rFonts w:ascii="Times New Roman" w:hAnsi="Times New Roman" w:cs="Times New Roman"/>
          <w:b/>
          <w:bCs/>
          <w:sz w:val="24"/>
          <w:szCs w:val="24"/>
        </w:rPr>
      </w:pPr>
      <w:r w:rsidRPr="00EC0B2A">
        <w:rPr>
          <w:rFonts w:ascii="Times New Roman" w:hAnsi="Times New Roman" w:cs="Times New Roman"/>
          <w:b/>
          <w:bCs/>
          <w:sz w:val="24"/>
          <w:szCs w:val="24"/>
        </w:rPr>
        <w:t>KOZ SR</w:t>
      </w:r>
      <w:r w:rsidR="002E3060">
        <w:rPr>
          <w:rFonts w:ascii="Times New Roman" w:hAnsi="Times New Roman" w:cs="Times New Roman"/>
          <w:b/>
          <w:bCs/>
          <w:sz w:val="24"/>
          <w:szCs w:val="24"/>
        </w:rPr>
        <w:t xml:space="preserve"> </w:t>
      </w:r>
      <w:r w:rsidRPr="00EC0B2A">
        <w:rPr>
          <w:rFonts w:ascii="Times New Roman" w:hAnsi="Times New Roman" w:cs="Times New Roman"/>
          <w:b/>
          <w:bCs/>
          <w:sz w:val="24"/>
          <w:szCs w:val="24"/>
        </w:rPr>
        <w:t>po prijatí navrhovaných opatrení odpor</w:t>
      </w:r>
      <w:r w:rsidR="002E3060">
        <w:rPr>
          <w:rFonts w:ascii="Times New Roman" w:hAnsi="Times New Roman" w:cs="Times New Roman"/>
          <w:b/>
          <w:bCs/>
          <w:sz w:val="24"/>
          <w:szCs w:val="24"/>
        </w:rPr>
        <w:t xml:space="preserve">úča </w:t>
      </w:r>
      <w:r w:rsidRPr="00EC0B2A">
        <w:rPr>
          <w:rFonts w:ascii="Times New Roman" w:hAnsi="Times New Roman" w:cs="Times New Roman"/>
          <w:b/>
          <w:bCs/>
          <w:sz w:val="24"/>
          <w:szCs w:val="24"/>
        </w:rPr>
        <w:t>návrh zákona na ďalšie legislatívne konanie</w:t>
      </w:r>
      <w:r>
        <w:rPr>
          <w:rFonts w:ascii="Times New Roman" w:hAnsi="Times New Roman" w:cs="Times New Roman"/>
          <w:sz w:val="24"/>
          <w:szCs w:val="24"/>
        </w:rPr>
        <w:t xml:space="preserve">. </w:t>
      </w:r>
    </w:p>
    <w:p w14:paraId="0FD82943" w14:textId="77777777" w:rsidR="002F5C71" w:rsidRPr="00A0458C" w:rsidRDefault="002F5C71" w:rsidP="002F5C71">
      <w:pPr>
        <w:jc w:val="both"/>
        <w:rPr>
          <w:sz w:val="24"/>
          <w:szCs w:val="24"/>
        </w:rPr>
      </w:pPr>
    </w:p>
    <w:p w14:paraId="0B06C141" w14:textId="101AE3BB" w:rsidR="007D686B" w:rsidRPr="007D686B" w:rsidRDefault="007D686B" w:rsidP="00EF51F3">
      <w:pPr>
        <w:spacing w:line="240" w:lineRule="auto"/>
        <w:jc w:val="both"/>
        <w:rPr>
          <w:rFonts w:ascii="Times New Roman" w:hAnsi="Times New Roman" w:cs="Times New Roman"/>
          <w:sz w:val="24"/>
          <w:szCs w:val="24"/>
        </w:rPr>
      </w:pPr>
    </w:p>
    <w:p w14:paraId="179218EB" w14:textId="77777777" w:rsidR="007D686B" w:rsidRPr="007D686B" w:rsidRDefault="007D686B" w:rsidP="00EF51F3">
      <w:pPr>
        <w:spacing w:line="240" w:lineRule="auto"/>
        <w:jc w:val="both"/>
        <w:rPr>
          <w:rFonts w:ascii="Times New Roman" w:hAnsi="Times New Roman" w:cs="Times New Roman"/>
          <w:b/>
          <w:bCs/>
          <w:sz w:val="24"/>
          <w:szCs w:val="24"/>
        </w:rPr>
      </w:pPr>
    </w:p>
    <w:p w14:paraId="1440920F" w14:textId="77777777" w:rsidR="00FD616B" w:rsidRPr="0044535C" w:rsidRDefault="00FD616B" w:rsidP="00EF51F3">
      <w:pPr>
        <w:spacing w:line="240" w:lineRule="auto"/>
        <w:jc w:val="both"/>
        <w:rPr>
          <w:rFonts w:ascii="Times New Roman" w:hAnsi="Times New Roman" w:cs="Times New Roman"/>
          <w:sz w:val="24"/>
          <w:szCs w:val="24"/>
        </w:rPr>
      </w:pPr>
    </w:p>
    <w:sectPr w:rsidR="00FD616B" w:rsidRPr="0044535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9677F"/>
    <w:multiLevelType w:val="hybridMultilevel"/>
    <w:tmpl w:val="DCA41254"/>
    <w:lvl w:ilvl="0" w:tplc="09F8E1D8">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20B97F68"/>
    <w:multiLevelType w:val="hybridMultilevel"/>
    <w:tmpl w:val="EBA6BE0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257C2F97"/>
    <w:multiLevelType w:val="hybridMultilevel"/>
    <w:tmpl w:val="5FBE91DC"/>
    <w:lvl w:ilvl="0" w:tplc="83908F9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D33233"/>
    <w:multiLevelType w:val="multilevel"/>
    <w:tmpl w:val="1AD6E0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70912759">
    <w:abstractNumId w:val="1"/>
  </w:num>
  <w:num w:numId="2" w16cid:durableId="2071924266">
    <w:abstractNumId w:val="0"/>
  </w:num>
  <w:num w:numId="3" w16cid:durableId="884950626">
    <w:abstractNumId w:val="3"/>
  </w:num>
  <w:num w:numId="4" w16cid:durableId="15221618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0DB"/>
    <w:rsid w:val="00001766"/>
    <w:rsid w:val="00021457"/>
    <w:rsid w:val="00025934"/>
    <w:rsid w:val="000E1AD6"/>
    <w:rsid w:val="00111000"/>
    <w:rsid w:val="00142DB4"/>
    <w:rsid w:val="001924EE"/>
    <w:rsid w:val="001950F8"/>
    <w:rsid w:val="001B3C09"/>
    <w:rsid w:val="001C6736"/>
    <w:rsid w:val="001E5BFA"/>
    <w:rsid w:val="001F6323"/>
    <w:rsid w:val="00234449"/>
    <w:rsid w:val="002538D1"/>
    <w:rsid w:val="002E3060"/>
    <w:rsid w:val="002F101F"/>
    <w:rsid w:val="002F5C71"/>
    <w:rsid w:val="00365AD4"/>
    <w:rsid w:val="00382CB8"/>
    <w:rsid w:val="0039261E"/>
    <w:rsid w:val="0039750C"/>
    <w:rsid w:val="003E4A64"/>
    <w:rsid w:val="003F5F29"/>
    <w:rsid w:val="0044535C"/>
    <w:rsid w:val="00481283"/>
    <w:rsid w:val="00484483"/>
    <w:rsid w:val="004E0700"/>
    <w:rsid w:val="0054362A"/>
    <w:rsid w:val="0057670A"/>
    <w:rsid w:val="005A1102"/>
    <w:rsid w:val="005A3781"/>
    <w:rsid w:val="006872E8"/>
    <w:rsid w:val="00703174"/>
    <w:rsid w:val="0072447F"/>
    <w:rsid w:val="007D686B"/>
    <w:rsid w:val="007E26C8"/>
    <w:rsid w:val="007F2068"/>
    <w:rsid w:val="00861017"/>
    <w:rsid w:val="0090266B"/>
    <w:rsid w:val="009243D8"/>
    <w:rsid w:val="00956CDD"/>
    <w:rsid w:val="00990B5C"/>
    <w:rsid w:val="009C58FC"/>
    <w:rsid w:val="00A06A07"/>
    <w:rsid w:val="00A72FBA"/>
    <w:rsid w:val="00A975BB"/>
    <w:rsid w:val="00AD3E5F"/>
    <w:rsid w:val="00AF3F88"/>
    <w:rsid w:val="00B25349"/>
    <w:rsid w:val="00B74367"/>
    <w:rsid w:val="00B81318"/>
    <w:rsid w:val="00B92EBD"/>
    <w:rsid w:val="00BB23CE"/>
    <w:rsid w:val="00C07D83"/>
    <w:rsid w:val="00C20AC3"/>
    <w:rsid w:val="00C75C8B"/>
    <w:rsid w:val="00CB345F"/>
    <w:rsid w:val="00CC3D02"/>
    <w:rsid w:val="00D115AE"/>
    <w:rsid w:val="00D520DB"/>
    <w:rsid w:val="00D656DA"/>
    <w:rsid w:val="00D77D22"/>
    <w:rsid w:val="00E02C12"/>
    <w:rsid w:val="00EC0B2A"/>
    <w:rsid w:val="00EF51F3"/>
    <w:rsid w:val="00F51CF4"/>
    <w:rsid w:val="00FD616B"/>
    <w:rsid w:val="00FF0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DD215"/>
  <w15:chartTrackingRefBased/>
  <w15:docId w15:val="{A7DF0ADF-B94B-4D20-92B8-23C832938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A06A07"/>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A975BB"/>
    <w:pPr>
      <w:ind w:left="720"/>
      <w:contextualSpacing/>
    </w:pPr>
  </w:style>
  <w:style w:type="paragraph" w:styleId="Normlnywebov">
    <w:name w:val="Normal (Web)"/>
    <w:basedOn w:val="Normlny"/>
    <w:uiPriority w:val="99"/>
    <w:semiHidden/>
    <w:unhideWhenUsed/>
    <w:rsid w:val="00EF51F3"/>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Hlavika">
    <w:name w:val="header"/>
    <w:basedOn w:val="Normlny"/>
    <w:link w:val="HlavikaChar"/>
    <w:uiPriority w:val="99"/>
    <w:unhideWhenUsed/>
    <w:rsid w:val="00234449"/>
    <w:pPr>
      <w:tabs>
        <w:tab w:val="center" w:pos="4536"/>
        <w:tab w:val="right" w:pos="9072"/>
      </w:tabs>
      <w:spacing w:after="200" w:line="276" w:lineRule="auto"/>
    </w:pPr>
    <w:rPr>
      <w:rFonts w:ascii="Calibri" w:eastAsia="Calibri" w:hAnsi="Calibri" w:cs="Times New Roman"/>
    </w:rPr>
  </w:style>
  <w:style w:type="character" w:customStyle="1" w:styleId="HlavikaChar">
    <w:name w:val="Hlavička Char"/>
    <w:basedOn w:val="Predvolenpsmoodseku"/>
    <w:link w:val="Hlavika"/>
    <w:uiPriority w:val="99"/>
    <w:rsid w:val="00234449"/>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263071">
      <w:bodyDiv w:val="1"/>
      <w:marLeft w:val="0"/>
      <w:marRight w:val="0"/>
      <w:marTop w:val="0"/>
      <w:marBottom w:val="0"/>
      <w:divBdr>
        <w:top w:val="none" w:sz="0" w:space="0" w:color="auto"/>
        <w:left w:val="none" w:sz="0" w:space="0" w:color="auto"/>
        <w:bottom w:val="none" w:sz="0" w:space="0" w:color="auto"/>
        <w:right w:val="none" w:sz="0" w:space="0" w:color="auto"/>
      </w:divBdr>
      <w:divsChild>
        <w:div w:id="13844865">
          <w:marLeft w:val="0"/>
          <w:marRight w:val="0"/>
          <w:marTop w:val="0"/>
          <w:marBottom w:val="0"/>
          <w:divBdr>
            <w:top w:val="none" w:sz="0" w:space="0" w:color="auto"/>
            <w:left w:val="none" w:sz="0" w:space="0" w:color="auto"/>
            <w:bottom w:val="none" w:sz="0" w:space="0" w:color="auto"/>
            <w:right w:val="none" w:sz="0" w:space="0" w:color="auto"/>
          </w:divBdr>
          <w:divsChild>
            <w:div w:id="745230905">
              <w:marLeft w:val="0"/>
              <w:marRight w:val="0"/>
              <w:marTop w:val="0"/>
              <w:marBottom w:val="0"/>
              <w:divBdr>
                <w:top w:val="none" w:sz="0" w:space="0" w:color="auto"/>
                <w:left w:val="none" w:sz="0" w:space="0" w:color="auto"/>
                <w:bottom w:val="none" w:sz="0" w:space="0" w:color="auto"/>
                <w:right w:val="none" w:sz="0" w:space="0" w:color="auto"/>
              </w:divBdr>
              <w:divsChild>
                <w:div w:id="1425419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056183">
      <w:bodyDiv w:val="1"/>
      <w:marLeft w:val="0"/>
      <w:marRight w:val="0"/>
      <w:marTop w:val="0"/>
      <w:marBottom w:val="0"/>
      <w:divBdr>
        <w:top w:val="none" w:sz="0" w:space="0" w:color="auto"/>
        <w:left w:val="none" w:sz="0" w:space="0" w:color="auto"/>
        <w:bottom w:val="none" w:sz="0" w:space="0" w:color="auto"/>
        <w:right w:val="none" w:sz="0" w:space="0" w:color="auto"/>
      </w:divBdr>
      <w:divsChild>
        <w:div w:id="1070810855">
          <w:marLeft w:val="0"/>
          <w:marRight w:val="0"/>
          <w:marTop w:val="0"/>
          <w:marBottom w:val="0"/>
          <w:divBdr>
            <w:top w:val="none" w:sz="0" w:space="0" w:color="auto"/>
            <w:left w:val="none" w:sz="0" w:space="0" w:color="auto"/>
            <w:bottom w:val="none" w:sz="0" w:space="0" w:color="auto"/>
            <w:right w:val="none" w:sz="0" w:space="0" w:color="auto"/>
          </w:divBdr>
          <w:divsChild>
            <w:div w:id="2075076893">
              <w:marLeft w:val="0"/>
              <w:marRight w:val="0"/>
              <w:marTop w:val="0"/>
              <w:marBottom w:val="0"/>
              <w:divBdr>
                <w:top w:val="none" w:sz="0" w:space="0" w:color="auto"/>
                <w:left w:val="none" w:sz="0" w:space="0" w:color="auto"/>
                <w:bottom w:val="none" w:sz="0" w:space="0" w:color="auto"/>
                <w:right w:val="none" w:sz="0" w:space="0" w:color="auto"/>
              </w:divBdr>
              <w:divsChild>
                <w:div w:id="144376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059485">
      <w:bodyDiv w:val="1"/>
      <w:marLeft w:val="0"/>
      <w:marRight w:val="0"/>
      <w:marTop w:val="0"/>
      <w:marBottom w:val="0"/>
      <w:divBdr>
        <w:top w:val="none" w:sz="0" w:space="0" w:color="auto"/>
        <w:left w:val="none" w:sz="0" w:space="0" w:color="auto"/>
        <w:bottom w:val="none" w:sz="0" w:space="0" w:color="auto"/>
        <w:right w:val="none" w:sz="0" w:space="0" w:color="auto"/>
      </w:divBdr>
      <w:divsChild>
        <w:div w:id="1672682963">
          <w:marLeft w:val="0"/>
          <w:marRight w:val="0"/>
          <w:marTop w:val="0"/>
          <w:marBottom w:val="0"/>
          <w:divBdr>
            <w:top w:val="none" w:sz="0" w:space="0" w:color="auto"/>
            <w:left w:val="none" w:sz="0" w:space="0" w:color="auto"/>
            <w:bottom w:val="none" w:sz="0" w:space="0" w:color="auto"/>
            <w:right w:val="none" w:sz="0" w:space="0" w:color="auto"/>
          </w:divBdr>
          <w:divsChild>
            <w:div w:id="667753987">
              <w:marLeft w:val="0"/>
              <w:marRight w:val="0"/>
              <w:marTop w:val="0"/>
              <w:marBottom w:val="0"/>
              <w:divBdr>
                <w:top w:val="none" w:sz="0" w:space="0" w:color="auto"/>
                <w:left w:val="none" w:sz="0" w:space="0" w:color="auto"/>
                <w:bottom w:val="none" w:sz="0" w:space="0" w:color="auto"/>
                <w:right w:val="none" w:sz="0" w:space="0" w:color="auto"/>
              </w:divBdr>
              <w:divsChild>
                <w:div w:id="73920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038918">
          <w:marLeft w:val="0"/>
          <w:marRight w:val="0"/>
          <w:marTop w:val="0"/>
          <w:marBottom w:val="0"/>
          <w:divBdr>
            <w:top w:val="none" w:sz="0" w:space="0" w:color="auto"/>
            <w:left w:val="none" w:sz="0" w:space="0" w:color="auto"/>
            <w:bottom w:val="none" w:sz="0" w:space="0" w:color="auto"/>
            <w:right w:val="none" w:sz="0" w:space="0" w:color="auto"/>
          </w:divBdr>
          <w:divsChild>
            <w:div w:id="1061755839">
              <w:marLeft w:val="0"/>
              <w:marRight w:val="0"/>
              <w:marTop w:val="0"/>
              <w:marBottom w:val="0"/>
              <w:divBdr>
                <w:top w:val="none" w:sz="0" w:space="0" w:color="auto"/>
                <w:left w:val="none" w:sz="0" w:space="0" w:color="auto"/>
                <w:bottom w:val="none" w:sz="0" w:space="0" w:color="auto"/>
                <w:right w:val="none" w:sz="0" w:space="0" w:color="auto"/>
              </w:divBdr>
              <w:divsChild>
                <w:div w:id="65198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1041</Words>
  <Characters>5938</Characters>
  <Application>Microsoft Office Word</Application>
  <DocSecurity>0</DocSecurity>
  <Lines>49</Lines>
  <Paragraphs>13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Lukas Berinec</dc:creator>
  <cp:keywords/>
  <dc:description/>
  <cp:lastModifiedBy>Eva Kurucová</cp:lastModifiedBy>
  <cp:revision>2</cp:revision>
  <dcterms:created xsi:type="dcterms:W3CDTF">2022-08-17T15:55:00Z</dcterms:created>
  <dcterms:modified xsi:type="dcterms:W3CDTF">2022-08-17T15:55:00Z</dcterms:modified>
</cp:coreProperties>
</file>