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9F80A" w14:textId="77777777" w:rsidR="0006709C" w:rsidRPr="008A05DE" w:rsidRDefault="0006709C" w:rsidP="0006709C">
      <w:pPr>
        <w:tabs>
          <w:tab w:val="left" w:pos="720"/>
        </w:tabs>
        <w:jc w:val="center"/>
        <w:rPr>
          <w:rFonts w:ascii="Tahoma" w:hAnsi="Tahoma" w:cs="Tahoma"/>
          <w:b/>
          <w:bCs/>
          <w:caps/>
          <w:kern w:val="2"/>
          <w:sz w:val="20"/>
          <w:szCs w:val="20"/>
        </w:rPr>
      </w:pPr>
      <w:r w:rsidRPr="008A05DE">
        <w:rPr>
          <w:rFonts w:ascii="Tahoma" w:hAnsi="Tahoma" w:cs="Tahoma"/>
          <w:b/>
          <w:bCs/>
          <w:caps/>
          <w:kern w:val="2"/>
          <w:sz w:val="20"/>
          <w:szCs w:val="20"/>
        </w:rPr>
        <w:t>Zmluva o POSKYTOVANÍ SLUŽIEB</w:t>
      </w:r>
    </w:p>
    <w:p w14:paraId="0AED6809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kern w:val="2"/>
          <w:sz w:val="20"/>
          <w:szCs w:val="20"/>
        </w:rPr>
      </w:pPr>
      <w:r w:rsidRPr="008A05DE"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  <w:t>uzavretá pod</w:t>
      </w:r>
      <w:r w:rsidRPr="008A05DE">
        <w:rPr>
          <w:rFonts w:ascii="Tahoma" w:eastAsia="Arial" w:hAnsi="Tahoma" w:cs="Tahoma"/>
          <w:b/>
          <w:bCs/>
          <w:kern w:val="2"/>
          <w:sz w:val="20"/>
          <w:szCs w:val="20"/>
        </w:rPr>
        <w:t>ľa § 269 ods. 2 zákona č. 513/1991 Zb. Obchodného zákonníka</w:t>
      </w:r>
    </w:p>
    <w:p w14:paraId="50BCD0EC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  <w:t xml:space="preserve">v znení neskorších predpisov </w:t>
      </w:r>
    </w:p>
    <w:p w14:paraId="76A7DBA7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</w:pPr>
    </w:p>
    <w:p w14:paraId="20A2816B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bCs/>
          <w:kern w:val="2"/>
          <w:sz w:val="20"/>
          <w:szCs w:val="20"/>
        </w:rPr>
      </w:pPr>
      <w:r w:rsidRPr="008A05DE">
        <w:rPr>
          <w:rFonts w:ascii="Tahoma" w:eastAsia="Arial" w:hAnsi="Tahoma" w:cs="Tahoma"/>
          <w:bCs/>
          <w:kern w:val="2"/>
          <w:sz w:val="20"/>
          <w:szCs w:val="20"/>
          <w:lang w:val="zh-CN" w:eastAsia="zh-CN"/>
        </w:rPr>
        <w:t>Objednávate</w:t>
      </w:r>
      <w:r w:rsidRPr="008A05DE">
        <w:rPr>
          <w:rFonts w:ascii="Tahoma" w:eastAsia="Arial" w:hAnsi="Tahoma" w:cs="Tahoma"/>
          <w:bCs/>
          <w:kern w:val="2"/>
          <w:sz w:val="20"/>
          <w:szCs w:val="20"/>
        </w:rPr>
        <w:t>ľ:</w:t>
      </w:r>
      <w:r w:rsidRPr="008A05DE">
        <w:rPr>
          <w:rFonts w:ascii="Tahoma" w:eastAsia="Arial" w:hAnsi="Tahoma" w:cs="Tahoma"/>
          <w:bCs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bCs/>
          <w:kern w:val="2"/>
          <w:sz w:val="20"/>
          <w:szCs w:val="20"/>
        </w:rPr>
        <w:tab/>
      </w:r>
      <w:r>
        <w:rPr>
          <w:rFonts w:ascii="Tahoma" w:eastAsia="Arial" w:hAnsi="Tahoma" w:cs="Tahoma"/>
          <w:bCs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bCs/>
          <w:kern w:val="2"/>
          <w:sz w:val="20"/>
          <w:szCs w:val="20"/>
        </w:rPr>
        <w:t>Konfederácia odborových zväzov Slovenskej republiky</w:t>
      </w:r>
    </w:p>
    <w:p w14:paraId="154BA124" w14:textId="77777777" w:rsidR="0006709C" w:rsidRPr="008A05DE" w:rsidRDefault="0006709C" w:rsidP="0006709C">
      <w:pPr>
        <w:tabs>
          <w:tab w:val="left" w:pos="1980"/>
        </w:tabs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Registrácia: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  <w:t>VVS /1-2200/90-20</w:t>
      </w:r>
    </w:p>
    <w:p w14:paraId="1171AF8F" w14:textId="24C7AA34" w:rsidR="0006709C" w:rsidRPr="008A05DE" w:rsidRDefault="0006709C" w:rsidP="0006709C">
      <w:pPr>
        <w:tabs>
          <w:tab w:val="left" w:pos="1980"/>
        </w:tabs>
        <w:autoSpaceDE w:val="0"/>
        <w:jc w:val="both"/>
        <w:rPr>
          <w:rFonts w:ascii="Tahoma" w:eastAsia="Arial" w:hAnsi="Tahoma" w:cs="Tahoma"/>
          <w:kern w:val="2"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S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>í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 xml:space="preserve">dlo:                         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>
        <w:rPr>
          <w:rFonts w:ascii="Tahoma" w:eastAsia="Arial" w:hAnsi="Tahoma" w:cs="Tahoma"/>
          <w:kern w:val="2"/>
          <w:sz w:val="20"/>
          <w:szCs w:val="20"/>
          <w:lang w:eastAsia="zh-CN"/>
        </w:rPr>
        <w:tab/>
      </w:r>
      <w:r w:rsidR="00E534F4">
        <w:rPr>
          <w:rFonts w:ascii="Tahoma" w:eastAsia="Arial" w:hAnsi="Tahoma" w:cs="Tahoma"/>
          <w:kern w:val="2"/>
          <w:sz w:val="20"/>
          <w:szCs w:val="20"/>
          <w:lang w:eastAsia="zh-CN"/>
        </w:rPr>
        <w:t>Bajkalská 16025/29A</w:t>
      </w:r>
      <w:r>
        <w:rPr>
          <w:rFonts w:ascii="Tahoma" w:eastAsia="Arial" w:hAnsi="Tahoma" w:cs="Tahoma"/>
          <w:kern w:val="2"/>
          <w:sz w:val="20"/>
          <w:szCs w:val="20"/>
        </w:rPr>
        <w:t xml:space="preserve">, </w:t>
      </w:r>
      <w:r w:rsidRPr="008A05DE">
        <w:rPr>
          <w:rFonts w:ascii="Tahoma" w:eastAsia="Arial" w:hAnsi="Tahoma" w:cs="Tahoma"/>
          <w:kern w:val="2"/>
          <w:sz w:val="20"/>
          <w:szCs w:val="20"/>
        </w:rPr>
        <w:t>8</w:t>
      </w:r>
      <w:r w:rsidR="00E534F4">
        <w:rPr>
          <w:rFonts w:ascii="Tahoma" w:eastAsia="Arial" w:hAnsi="Tahoma" w:cs="Tahoma"/>
          <w:kern w:val="2"/>
          <w:sz w:val="20"/>
          <w:szCs w:val="20"/>
        </w:rPr>
        <w:t>21</w:t>
      </w: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 0</w:t>
      </w:r>
      <w:r w:rsidR="00E534F4">
        <w:rPr>
          <w:rFonts w:ascii="Tahoma" w:eastAsia="Arial" w:hAnsi="Tahoma" w:cs="Tahoma"/>
          <w:kern w:val="2"/>
          <w:sz w:val="20"/>
          <w:szCs w:val="20"/>
        </w:rPr>
        <w:t>1</w:t>
      </w: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 Bratislava - mestská časť </w:t>
      </w:r>
      <w:r w:rsidR="00E534F4">
        <w:rPr>
          <w:rFonts w:ascii="Tahoma" w:eastAsia="Arial" w:hAnsi="Tahoma" w:cs="Tahoma"/>
          <w:kern w:val="2"/>
          <w:sz w:val="20"/>
          <w:szCs w:val="20"/>
        </w:rPr>
        <w:t>Ružinov</w:t>
      </w: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   </w:t>
      </w:r>
    </w:p>
    <w:p w14:paraId="5168AD62" w14:textId="4385AAA9" w:rsidR="0006709C" w:rsidRPr="008A05DE" w:rsidRDefault="0006709C" w:rsidP="0006709C">
      <w:pPr>
        <w:tabs>
          <w:tab w:val="left" w:pos="1980"/>
        </w:tabs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 xml:space="preserve">Štatutárny zástupca:   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>
        <w:rPr>
          <w:rFonts w:ascii="Tahoma" w:eastAsia="Arial" w:hAnsi="Tahoma" w:cs="Tahoma"/>
          <w:kern w:val="2"/>
          <w:sz w:val="20"/>
          <w:szCs w:val="20"/>
          <w:lang w:eastAsia="zh-CN"/>
        </w:rPr>
        <w:tab/>
      </w:r>
      <w:r w:rsidR="00E534F4">
        <w:rPr>
          <w:rFonts w:ascii="Tahoma" w:eastAsia="Arial" w:hAnsi="Tahoma" w:cs="Tahoma"/>
          <w:kern w:val="2"/>
          <w:sz w:val="20"/>
          <w:szCs w:val="20"/>
          <w:lang w:eastAsia="zh-CN"/>
        </w:rPr>
        <w:t>PhDr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>. M</w:t>
      </w:r>
      <w:r w:rsidR="00E534F4">
        <w:rPr>
          <w:rFonts w:ascii="Tahoma" w:eastAsia="Arial" w:hAnsi="Tahoma" w:cs="Tahoma"/>
          <w:kern w:val="2"/>
          <w:sz w:val="20"/>
          <w:szCs w:val="20"/>
          <w:lang w:eastAsia="zh-CN"/>
        </w:rPr>
        <w:t>onika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 xml:space="preserve"> </w:t>
      </w:r>
      <w:r w:rsidR="00E534F4">
        <w:rPr>
          <w:rFonts w:ascii="Tahoma" w:eastAsia="Arial" w:hAnsi="Tahoma" w:cs="Tahoma"/>
          <w:kern w:val="2"/>
          <w:sz w:val="20"/>
          <w:szCs w:val="20"/>
          <w:lang w:eastAsia="zh-CN"/>
        </w:rPr>
        <w:t>Uhlerová PhD.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>, prezident KOZ SR</w:t>
      </w:r>
    </w:p>
    <w:p w14:paraId="37D0576D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IČO: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>00 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177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 xml:space="preserve"> 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997</w:t>
      </w:r>
    </w:p>
    <w:p w14:paraId="4EB6CDBC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DIČ: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  <w:t>2023530765</w:t>
      </w:r>
    </w:p>
    <w:p w14:paraId="55FF76AB" w14:textId="77777777" w:rsidR="0006709C" w:rsidRPr="008A05DE" w:rsidRDefault="0006709C" w:rsidP="0006709C">
      <w:pPr>
        <w:ind w:left="2160" w:hanging="2160"/>
        <w:jc w:val="both"/>
        <w:rPr>
          <w:rFonts w:ascii="Tahoma" w:hAnsi="Tahoma" w:cs="Tahoma"/>
          <w:noProof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Bankové spojenie:</w:t>
      </w:r>
      <w:r w:rsidRPr="008A05DE">
        <w:rPr>
          <w:rFonts w:ascii="Tahoma" w:eastAsia="Arial" w:hAnsi="Tahoma" w:cs="Tahoma"/>
          <w:kern w:val="2"/>
          <w:sz w:val="20"/>
          <w:szCs w:val="20"/>
          <w:lang w:eastAsia="zh-CN"/>
        </w:rPr>
        <w:tab/>
      </w:r>
      <w:r w:rsidRPr="008A05DE">
        <w:rPr>
          <w:rFonts w:ascii="Tahoma" w:hAnsi="Tahoma" w:cs="Tahoma"/>
          <w:noProof/>
          <w:sz w:val="20"/>
          <w:szCs w:val="20"/>
        </w:rPr>
        <w:tab/>
        <w:t>ČSOB, a.s.</w:t>
      </w:r>
    </w:p>
    <w:p w14:paraId="44786200" w14:textId="77777777" w:rsidR="0006709C" w:rsidRPr="008A05DE" w:rsidRDefault="0006709C" w:rsidP="0006709C">
      <w:pPr>
        <w:tabs>
          <w:tab w:val="left" w:pos="-6237"/>
        </w:tabs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č. účtu :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  <w:t>SK60 7500 0000 0007 0239 0613</w:t>
      </w:r>
      <w:r w:rsidRPr="008A05DE">
        <w:rPr>
          <w:rFonts w:ascii="Tahoma" w:hAnsi="Tahoma" w:cs="Tahoma"/>
          <w:noProof/>
          <w:sz w:val="20"/>
          <w:szCs w:val="20"/>
        </w:rPr>
        <w:t xml:space="preserve"> </w:t>
      </w:r>
    </w:p>
    <w:p w14:paraId="595478B5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i/>
          <w:iCs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i/>
          <w:iCs/>
          <w:kern w:val="2"/>
          <w:sz w:val="20"/>
          <w:szCs w:val="20"/>
          <w:lang w:val="zh-CN" w:eastAsia="zh-CN"/>
        </w:rPr>
        <w:t>(ďalej len ako „objednávateľ“)</w:t>
      </w:r>
    </w:p>
    <w:p w14:paraId="18A7A860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</w:p>
    <w:p w14:paraId="72F31E93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a</w:t>
      </w:r>
    </w:p>
    <w:p w14:paraId="73E8D3FA" w14:textId="77777777" w:rsidR="0006709C" w:rsidRPr="008A05DE" w:rsidRDefault="0006709C" w:rsidP="0006709C">
      <w:pPr>
        <w:tabs>
          <w:tab w:val="left" w:pos="2127"/>
        </w:tabs>
        <w:autoSpaceDE w:val="0"/>
        <w:jc w:val="both"/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</w:pPr>
    </w:p>
    <w:p w14:paraId="46191149" w14:textId="77777777" w:rsidR="0006709C" w:rsidRPr="008A05DE" w:rsidRDefault="0006709C" w:rsidP="0006709C">
      <w:pPr>
        <w:tabs>
          <w:tab w:val="left" w:pos="2127"/>
        </w:tabs>
        <w:autoSpaceDE w:val="0"/>
        <w:jc w:val="both"/>
        <w:rPr>
          <w:rFonts w:ascii="Tahoma" w:eastAsia="Arial" w:hAnsi="Tahoma" w:cs="Tahoma"/>
          <w:bCs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bCs/>
          <w:kern w:val="2"/>
          <w:sz w:val="20"/>
          <w:szCs w:val="20"/>
          <w:lang w:val="zh-CN" w:eastAsia="zh-CN"/>
        </w:rPr>
        <w:t>Poskytovateľ:</w:t>
      </w:r>
      <w:r w:rsidRPr="008A05DE">
        <w:rPr>
          <w:rFonts w:ascii="Tahoma" w:eastAsia="Arial" w:hAnsi="Tahoma" w:cs="Tahoma"/>
          <w:bCs/>
          <w:kern w:val="2"/>
          <w:sz w:val="20"/>
          <w:szCs w:val="20"/>
          <w:lang w:val="zh-CN" w:eastAsia="zh-CN"/>
        </w:rPr>
        <w:tab/>
      </w:r>
    </w:p>
    <w:p w14:paraId="4AB8F3E9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Registrácia: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34721C0B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Sídlo: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18AAA924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Štatutárny zástupca: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66278711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IČO: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157591D6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 xml:space="preserve">IČ DPH: 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5A687F7B" w14:textId="77777777" w:rsidR="0006709C" w:rsidRPr="008A05DE" w:rsidRDefault="0006709C" w:rsidP="0006709C">
      <w:pPr>
        <w:keepNext/>
        <w:tabs>
          <w:tab w:val="left" w:pos="432"/>
          <w:tab w:val="left" w:pos="540"/>
        </w:tabs>
        <w:autoSpaceDE w:val="0"/>
        <w:jc w:val="both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Bankové spojenie: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ab/>
      </w:r>
    </w:p>
    <w:p w14:paraId="75EF691F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kern w:val="2"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Číslo účtu: </w:t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</w:p>
    <w:p w14:paraId="7CA0C97D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i/>
          <w:iCs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i/>
          <w:iCs/>
          <w:kern w:val="2"/>
          <w:sz w:val="20"/>
          <w:szCs w:val="20"/>
          <w:lang w:val="zh-CN" w:eastAsia="zh-CN"/>
        </w:rPr>
        <w:t>(ďalej len ako „poskytovateľ“)</w:t>
      </w:r>
    </w:p>
    <w:p w14:paraId="3F5EAABC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b/>
          <w:bCs/>
          <w:kern w:val="2"/>
          <w:sz w:val="20"/>
          <w:szCs w:val="20"/>
          <w:lang w:val="zh-CN" w:eastAsia="zh-CN"/>
        </w:rPr>
      </w:pPr>
    </w:p>
    <w:p w14:paraId="2DC8BE8C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 xml:space="preserve"> </w:t>
      </w:r>
      <w:r w:rsidRPr="008A05DE"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  <w:t>uzatvárajú túto zmluvu o poskytovaní služieb (</w:t>
      </w:r>
      <w:r w:rsidRPr="008A05DE">
        <w:rPr>
          <w:rFonts w:ascii="Tahoma" w:eastAsia="Arial" w:hAnsi="Tahoma" w:cs="Tahoma"/>
          <w:color w:val="000000"/>
          <w:kern w:val="2"/>
          <w:sz w:val="20"/>
          <w:szCs w:val="20"/>
        </w:rPr>
        <w:t>ďalej len „</w:t>
      </w:r>
      <w:r w:rsidRPr="008A05DE">
        <w:rPr>
          <w:rFonts w:ascii="Tahoma" w:eastAsia="Arial" w:hAnsi="Tahoma" w:cs="Tahoma"/>
          <w:i/>
          <w:iCs/>
          <w:color w:val="000000"/>
          <w:kern w:val="2"/>
          <w:sz w:val="20"/>
          <w:szCs w:val="20"/>
          <w:lang w:val="zh-CN" w:eastAsia="zh-CN"/>
        </w:rPr>
        <w:t>zmluva</w:t>
      </w:r>
      <w:r w:rsidRPr="008A05DE"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  <w:t>“):</w:t>
      </w:r>
    </w:p>
    <w:p w14:paraId="0942C8F2" w14:textId="77777777" w:rsidR="0006709C" w:rsidRPr="008A05DE" w:rsidRDefault="0006709C" w:rsidP="0006709C">
      <w:pPr>
        <w:autoSpaceDE w:val="0"/>
        <w:jc w:val="both"/>
        <w:rPr>
          <w:rFonts w:ascii="Tahoma" w:eastAsia="Arial" w:hAnsi="Tahoma" w:cs="Tahoma"/>
          <w:b/>
          <w:bCs/>
          <w:color w:val="000000"/>
          <w:kern w:val="2"/>
          <w:sz w:val="20"/>
          <w:szCs w:val="20"/>
        </w:rPr>
      </w:pPr>
    </w:p>
    <w:p w14:paraId="62239559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  <w:t>Článok I.</w:t>
      </w:r>
    </w:p>
    <w:p w14:paraId="0A256255" w14:textId="77777777" w:rsidR="0006709C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</w:pP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  <w:t>Predmet zmluvy</w:t>
      </w:r>
    </w:p>
    <w:p w14:paraId="573A190A" w14:textId="77777777" w:rsidR="0006709C" w:rsidRPr="006F5716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</w:pPr>
    </w:p>
    <w:p w14:paraId="6ADF7D61" w14:textId="5CE6EA26" w:rsidR="0006709C" w:rsidRPr="008A05DE" w:rsidRDefault="0006709C" w:rsidP="0006709C">
      <w:pPr>
        <w:numPr>
          <w:ilvl w:val="0"/>
          <w:numId w:val="28"/>
        </w:numPr>
        <w:autoSpaceDE w:val="0"/>
        <w:spacing w:after="240"/>
        <w:ind w:left="426"/>
        <w:jc w:val="both"/>
        <w:rPr>
          <w:rFonts w:ascii="Tahoma" w:eastAsia="Arial" w:hAnsi="Tahoma" w:cs="Tahoma"/>
          <w:kern w:val="2"/>
          <w:sz w:val="20"/>
          <w:szCs w:val="20"/>
          <w:shd w:val="clear" w:color="auto" w:fill="FFFF00"/>
        </w:rPr>
      </w:pP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Predmetom zmluvy je povinnosť poskytovateľa zabezpeči</w:t>
      </w:r>
      <w:r w:rsidRPr="008A05DE">
        <w:rPr>
          <w:rFonts w:ascii="Tahoma" w:eastAsia="Arial" w:hAnsi="Tahoma" w:cs="Tahoma"/>
          <w:kern w:val="2"/>
          <w:sz w:val="20"/>
          <w:szCs w:val="20"/>
        </w:rPr>
        <w:t>ť rekondičné pobyty pre dôchodcov v celkovom počte 1</w:t>
      </w:r>
      <w:r w:rsidR="00627EA6">
        <w:rPr>
          <w:rFonts w:ascii="Tahoma" w:eastAsia="Arial" w:hAnsi="Tahoma" w:cs="Tahoma"/>
          <w:kern w:val="2"/>
          <w:sz w:val="20"/>
          <w:szCs w:val="20"/>
        </w:rPr>
        <w:t>7</w:t>
      </w:r>
      <w:r>
        <w:rPr>
          <w:rFonts w:ascii="Tahoma" w:eastAsia="Arial" w:hAnsi="Tahoma" w:cs="Tahoma"/>
          <w:kern w:val="2"/>
          <w:sz w:val="20"/>
          <w:szCs w:val="20"/>
        </w:rPr>
        <w:t>000</w:t>
      </w: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 za podmienok dohodnutých v tejto zmluve.</w:t>
      </w:r>
    </w:p>
    <w:p w14:paraId="1AD9EFE5" w14:textId="77777777" w:rsidR="0006709C" w:rsidRPr="008A05DE" w:rsidRDefault="0006709C" w:rsidP="0006709C">
      <w:pPr>
        <w:numPr>
          <w:ilvl w:val="0"/>
          <w:numId w:val="28"/>
        </w:numPr>
        <w:autoSpaceDE w:val="0"/>
        <w:spacing w:after="240"/>
        <w:ind w:left="426"/>
        <w:jc w:val="both"/>
        <w:rPr>
          <w:rFonts w:ascii="Tahoma" w:eastAsia="Arial" w:hAnsi="Tahoma" w:cs="Tahoma"/>
          <w:color w:val="FF0000"/>
          <w:kern w:val="2"/>
          <w:sz w:val="20"/>
          <w:szCs w:val="20"/>
          <w:shd w:val="clear" w:color="auto" w:fill="FFFF00"/>
        </w:rPr>
      </w:pPr>
      <w:r w:rsidRPr="008A05DE"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  <w:t xml:space="preserve">Pod pojmom „dôchodca“ v súlade s plnením  predmetu tejto zmluvy sa rozumie fyzická osoba, ktorá je </w:t>
      </w:r>
      <w:r w:rsidRPr="008A05DE">
        <w:rPr>
          <w:rFonts w:ascii="Tahoma" w:eastAsia="Arial" w:hAnsi="Tahoma" w:cs="Tahoma"/>
          <w:color w:val="000000"/>
          <w:kern w:val="2"/>
          <w:sz w:val="20"/>
          <w:szCs w:val="20"/>
        </w:rPr>
        <w:t>poberateľom starobného, alebo predčasného starobného, alebo výsluhového dôchodku a nevykonáva činnosť, ktorá zakladá nárok na príjem zo závislej činnosti alebo na príjem z podnikania alebo z inej samostatnej zárobkovej činnosti.</w:t>
      </w:r>
    </w:p>
    <w:p w14:paraId="35D4EF32" w14:textId="79F0FFA4" w:rsidR="0006709C" w:rsidRPr="008A05DE" w:rsidRDefault="0006709C" w:rsidP="0006709C">
      <w:pPr>
        <w:numPr>
          <w:ilvl w:val="0"/>
          <w:numId w:val="28"/>
        </w:numPr>
        <w:autoSpaceDE w:val="0"/>
        <w:ind w:left="426"/>
        <w:jc w:val="both"/>
        <w:rPr>
          <w:rFonts w:ascii="Tahoma" w:eastAsia="Arial" w:hAnsi="Tahoma" w:cs="Tahoma"/>
          <w:color w:val="FF0000"/>
          <w:kern w:val="2"/>
          <w:sz w:val="20"/>
          <w:szCs w:val="20"/>
          <w:shd w:val="clear" w:color="auto" w:fill="FFFF00"/>
        </w:rPr>
      </w:pPr>
      <w:r w:rsidRPr="008A05DE"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  <w:t xml:space="preserve">Zmluvné strany sa dohodli, </w:t>
      </w:r>
      <w:r w:rsidRPr="008A05DE">
        <w:rPr>
          <w:rFonts w:ascii="Tahoma" w:eastAsia="Arial" w:hAnsi="Tahoma" w:cs="Tahoma"/>
          <w:color w:val="000000"/>
          <w:kern w:val="2"/>
          <w:sz w:val="20"/>
          <w:szCs w:val="20"/>
        </w:rPr>
        <w:t xml:space="preserve">že predmet zmluvy, </w:t>
      </w:r>
      <w:proofErr w:type="spellStart"/>
      <w:r w:rsidRPr="008A05DE">
        <w:rPr>
          <w:rFonts w:ascii="Tahoma" w:eastAsia="Arial" w:hAnsi="Tahoma" w:cs="Tahoma"/>
          <w:color w:val="000000"/>
          <w:kern w:val="2"/>
          <w:sz w:val="20"/>
          <w:szCs w:val="20"/>
        </w:rPr>
        <w:t>t.j</w:t>
      </w:r>
      <w:proofErr w:type="spellEnd"/>
      <w:r w:rsidRPr="008A05DE">
        <w:rPr>
          <w:rFonts w:ascii="Tahoma" w:eastAsia="Arial" w:hAnsi="Tahoma" w:cs="Tahoma"/>
          <w:color w:val="000000"/>
          <w:kern w:val="2"/>
          <w:sz w:val="20"/>
          <w:szCs w:val="20"/>
        </w:rPr>
        <w:t>. rekondičné pobyty pre dôchodcov spĺňajú nasledujúce podmienky :</w:t>
      </w:r>
    </w:p>
    <w:p w14:paraId="44E9242F" w14:textId="77777777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rekondičné pobyty budú realizované v </w:t>
      </w:r>
      <w:r w:rsidRPr="008A05DE">
        <w:rPr>
          <w:rFonts w:ascii="Tahoma" w:hAnsi="Tahoma" w:cs="Tahoma"/>
          <w:sz w:val="20"/>
          <w:szCs w:val="20"/>
        </w:rPr>
        <w:t xml:space="preserve">zariadeniach uvedených v Prílohe č. 1. tejto zmluvy </w:t>
      </w:r>
    </w:p>
    <w:p w14:paraId="3F1E02CE" w14:textId="74A0451C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poskytnutie rekondičných pobytov bude od nadobudnutia platnosti a účinnosti tejto zmluvy do 31.12.202</w:t>
      </w:r>
      <w:r w:rsidR="00E534F4">
        <w:rPr>
          <w:rFonts w:ascii="Tahoma" w:hAnsi="Tahoma" w:cs="Tahoma"/>
          <w:sz w:val="20"/>
          <w:szCs w:val="20"/>
        </w:rPr>
        <w:t>6</w:t>
      </w:r>
      <w:r w:rsidRPr="008A05DE">
        <w:rPr>
          <w:rFonts w:ascii="Tahoma" w:hAnsi="Tahoma" w:cs="Tahoma"/>
          <w:sz w:val="20"/>
          <w:szCs w:val="20"/>
        </w:rPr>
        <w:t xml:space="preserve">, pričom presná špecifikácia počtov rekondičných pobytov v jednotlivých zariadeniach a v jednotlivých mesiacoch je uvedená v Prílohe č. 1 tejto zmluvy,  </w:t>
      </w:r>
    </w:p>
    <w:p w14:paraId="7D5E699B" w14:textId="77777777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trvanie rekondičného pobytu je 6 nocí,</w:t>
      </w:r>
    </w:p>
    <w:p w14:paraId="2A06582B" w14:textId="77777777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ubytovanie počas rekondičných pobytov je v 2 lôžkových izbách v prípade, že sa jedná o manželský pár, ubytovanie ostatných účastníkov rekondičných pobytov – dôchodcov je  maximálne v 3 lôžkových izbách, pričom izby majú vlastné sociálne zázemie s primeraným vybavením a na každej izbe je TV prijímač, </w:t>
      </w:r>
    </w:p>
    <w:p w14:paraId="50714303" w14:textId="77777777" w:rsidR="0006709C" w:rsidRPr="00E534F4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E534F4">
        <w:rPr>
          <w:rFonts w:ascii="Tahoma" w:hAnsi="Tahoma" w:cs="Tahoma"/>
          <w:sz w:val="20"/>
          <w:szCs w:val="20"/>
        </w:rPr>
        <w:t xml:space="preserve">strava bude poskytnutá formou plnej penzie počas rekondičného pobytu, pričom v deň nástupu bude poskytnutá večera a v deň odchodu budú poskytnuté raňajky, pričom raňajky budú bufetového typu, obed bude trojchodový, večera bude trojchodová servírovaná , resp. bufetový výber, </w:t>
      </w:r>
    </w:p>
    <w:p w14:paraId="24249851" w14:textId="4C7270D6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tabs>
          <w:tab w:val="clear" w:pos="0"/>
        </w:tabs>
        <w:suppressAutoHyphens/>
        <w:spacing w:before="0" w:beforeAutospacing="0" w:after="0" w:afterAutospacing="0"/>
        <w:ind w:left="709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rekondičného pobytu sa zúčastní dôchodca iba jedenkrát v kalendárnom roku 202</w:t>
      </w:r>
      <w:r w:rsidR="00E534F4">
        <w:rPr>
          <w:rFonts w:ascii="Tahoma" w:hAnsi="Tahoma" w:cs="Tahoma"/>
          <w:sz w:val="20"/>
          <w:szCs w:val="20"/>
        </w:rPr>
        <w:t>4</w:t>
      </w:r>
      <w:r w:rsidRPr="008A05DE">
        <w:rPr>
          <w:rFonts w:ascii="Tahoma" w:hAnsi="Tahoma" w:cs="Tahoma"/>
          <w:sz w:val="20"/>
          <w:szCs w:val="20"/>
        </w:rPr>
        <w:t xml:space="preserve"> a iba jedenkrát v kalendárnom roku 202</w:t>
      </w:r>
      <w:r w:rsidR="00E534F4">
        <w:rPr>
          <w:rFonts w:ascii="Tahoma" w:hAnsi="Tahoma" w:cs="Tahoma"/>
          <w:sz w:val="20"/>
          <w:szCs w:val="20"/>
        </w:rPr>
        <w:t>5</w:t>
      </w:r>
      <w:r w:rsidRPr="008A05DE">
        <w:rPr>
          <w:rFonts w:ascii="Tahoma" w:hAnsi="Tahoma" w:cs="Tahoma"/>
          <w:sz w:val="20"/>
          <w:szCs w:val="20"/>
        </w:rPr>
        <w:t xml:space="preserve"> a iba jedenkrát v kalendárnom roku 202</w:t>
      </w:r>
      <w:r w:rsidR="00E534F4">
        <w:rPr>
          <w:rFonts w:ascii="Tahoma" w:hAnsi="Tahoma" w:cs="Tahoma"/>
          <w:sz w:val="20"/>
          <w:szCs w:val="20"/>
        </w:rPr>
        <w:t>6</w:t>
      </w:r>
      <w:r w:rsidRPr="008A05DE">
        <w:rPr>
          <w:rFonts w:ascii="Tahoma" w:hAnsi="Tahoma" w:cs="Tahoma"/>
          <w:sz w:val="20"/>
          <w:szCs w:val="20"/>
        </w:rPr>
        <w:t xml:space="preserve"> </w:t>
      </w:r>
    </w:p>
    <w:p w14:paraId="2AF4272E" w14:textId="77777777" w:rsidR="0006709C" w:rsidRPr="008A05DE" w:rsidRDefault="0006709C" w:rsidP="0006709C">
      <w:pPr>
        <w:pStyle w:val="Normlnywebov"/>
        <w:widowControl w:val="0"/>
        <w:suppressAutoHyphens/>
        <w:spacing w:before="0" w:beforeAutospacing="0" w:after="0" w:afterAutospacing="0"/>
        <w:ind w:left="720"/>
        <w:jc w:val="both"/>
        <w:rPr>
          <w:rFonts w:ascii="Tahoma" w:hAnsi="Tahoma" w:cs="Tahoma"/>
          <w:sz w:val="20"/>
          <w:szCs w:val="20"/>
        </w:rPr>
      </w:pPr>
    </w:p>
    <w:p w14:paraId="738FDBAF" w14:textId="77777777" w:rsidR="0006709C" w:rsidRPr="008A05DE" w:rsidRDefault="0006709C" w:rsidP="0006709C">
      <w:pPr>
        <w:pStyle w:val="Normlnywebov"/>
        <w:widowControl w:val="0"/>
        <w:numPr>
          <w:ilvl w:val="0"/>
          <w:numId w:val="28"/>
        </w:numPr>
        <w:suppressAutoHyphens/>
        <w:spacing w:before="0" w:beforeAutospacing="0" w:after="24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Podrobná špecifikácia zariadení v ktorých sa uskutočnia rekondičné pobyty, počet </w:t>
      </w:r>
      <w:r w:rsidRPr="008A05DE">
        <w:rPr>
          <w:rFonts w:ascii="Tahoma" w:hAnsi="Tahoma" w:cs="Tahoma"/>
          <w:sz w:val="20"/>
          <w:szCs w:val="20"/>
        </w:rPr>
        <w:lastRenderedPageBreak/>
        <w:t>rekondičných pobytov v jednotlivých mesiacoch a v jednotlivých zariadeniach sú uvedené v Prílohe č. 1 tejto Zmluvy.</w:t>
      </w:r>
    </w:p>
    <w:p w14:paraId="70EBCFD1" w14:textId="77777777" w:rsidR="0006709C" w:rsidRPr="008A05DE" w:rsidRDefault="0006709C" w:rsidP="0006709C">
      <w:pPr>
        <w:pStyle w:val="Normlnywebov"/>
        <w:widowControl w:val="0"/>
        <w:numPr>
          <w:ilvl w:val="0"/>
          <w:numId w:val="28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Poskytovateľ sa zaväzuje :</w:t>
      </w:r>
    </w:p>
    <w:p w14:paraId="21907FE3" w14:textId="65D1B9AE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ind w:left="993" w:hanging="284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zabezpečiť účinnú kontrolu na to, aby zamedzil účast</w:t>
      </w:r>
      <w:r w:rsidR="00CE115D">
        <w:rPr>
          <w:rFonts w:ascii="Tahoma" w:hAnsi="Tahoma" w:cs="Tahoma"/>
          <w:color w:val="000000"/>
          <w:sz w:val="20"/>
          <w:szCs w:val="20"/>
        </w:rPr>
        <w:t>i</w:t>
      </w:r>
      <w:r w:rsidRPr="008A05DE">
        <w:rPr>
          <w:rFonts w:ascii="Tahoma" w:hAnsi="Tahoma" w:cs="Tahoma"/>
          <w:color w:val="000000"/>
          <w:sz w:val="20"/>
          <w:szCs w:val="20"/>
        </w:rPr>
        <w:t xml:space="preserve"> jedného dôchodcu viac ako </w:t>
      </w:r>
      <w:r w:rsidRPr="008A05DE">
        <w:rPr>
          <w:rFonts w:ascii="Tahoma" w:hAnsi="Tahoma" w:cs="Tahoma"/>
          <w:sz w:val="20"/>
          <w:szCs w:val="20"/>
        </w:rPr>
        <w:t>jeden - krát v kalendárnom roku 202</w:t>
      </w:r>
      <w:r w:rsidR="00CE115D">
        <w:rPr>
          <w:rFonts w:ascii="Tahoma" w:hAnsi="Tahoma" w:cs="Tahoma"/>
          <w:sz w:val="20"/>
          <w:szCs w:val="20"/>
        </w:rPr>
        <w:t>4</w:t>
      </w:r>
      <w:r w:rsidRPr="008A05DE">
        <w:rPr>
          <w:rFonts w:ascii="Tahoma" w:hAnsi="Tahoma" w:cs="Tahoma"/>
          <w:sz w:val="20"/>
          <w:szCs w:val="20"/>
        </w:rPr>
        <w:t xml:space="preserve"> a viac ako jeden - krát v kalendárom roku 202</w:t>
      </w:r>
      <w:r w:rsidR="00CE115D">
        <w:rPr>
          <w:rFonts w:ascii="Tahoma" w:hAnsi="Tahoma" w:cs="Tahoma"/>
          <w:sz w:val="20"/>
          <w:szCs w:val="20"/>
        </w:rPr>
        <w:t>5</w:t>
      </w:r>
      <w:r w:rsidRPr="008A05DE">
        <w:rPr>
          <w:rFonts w:ascii="Tahoma" w:hAnsi="Tahoma" w:cs="Tahoma"/>
          <w:sz w:val="20"/>
          <w:szCs w:val="20"/>
        </w:rPr>
        <w:t xml:space="preserve"> a viac ako jeden - krát v roku 202</w:t>
      </w:r>
      <w:r w:rsidR="00CE115D">
        <w:rPr>
          <w:rFonts w:ascii="Tahoma" w:hAnsi="Tahoma" w:cs="Tahoma"/>
          <w:sz w:val="20"/>
          <w:szCs w:val="20"/>
        </w:rPr>
        <w:t>6</w:t>
      </w:r>
    </w:p>
    <w:p w14:paraId="3F86DDCA" w14:textId="77777777" w:rsidR="0006709C" w:rsidRPr="008A05DE" w:rsidRDefault="0006709C" w:rsidP="0006709C">
      <w:pPr>
        <w:pStyle w:val="Normlnywebov"/>
        <w:widowControl w:val="0"/>
        <w:numPr>
          <w:ilvl w:val="0"/>
          <w:numId w:val="29"/>
        </w:numPr>
        <w:suppressAutoHyphens/>
        <w:spacing w:before="0" w:beforeAutospacing="0" w:after="0" w:afterAutospacing="0"/>
        <w:ind w:left="993" w:hanging="284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zabezpečiť kompletnú administratívu s vydaním poukazu na rekondičný pobyt, jeho realizáciou, </w:t>
      </w:r>
      <w:r w:rsidRPr="008A05DE">
        <w:rPr>
          <w:rFonts w:ascii="Tahoma" w:hAnsi="Tahoma" w:cs="Tahoma"/>
          <w:sz w:val="20"/>
          <w:szCs w:val="20"/>
        </w:rPr>
        <w:t>kontrolou účastí dôchodcov na rekondičnom pobyte – z hľadiska viacnásobnej účasti počas plynutia zmluvy o poskytnutí služby</w:t>
      </w:r>
      <w:r w:rsidRPr="008A05DE">
        <w:rPr>
          <w:rFonts w:ascii="Tahoma" w:hAnsi="Tahoma" w:cs="Tahoma"/>
          <w:color w:val="000000"/>
          <w:sz w:val="20"/>
          <w:szCs w:val="20"/>
        </w:rPr>
        <w:t xml:space="preserve">, finančné vysporiadanie náležitostí rekondičného pobytu s jeho účastníkom a následné predloženie údajov na žiadosti o poskytnutie príspevku na rekondičný pobyt dôchodcu. </w:t>
      </w:r>
    </w:p>
    <w:p w14:paraId="33F75C4F" w14:textId="77777777" w:rsidR="0006709C" w:rsidRPr="008A05DE" w:rsidRDefault="0006709C" w:rsidP="0006709C">
      <w:pPr>
        <w:pStyle w:val="Normlnywebov"/>
        <w:spacing w:after="0" w:afterAutospacing="0"/>
        <w:jc w:val="center"/>
        <w:rPr>
          <w:rFonts w:ascii="Tahoma" w:hAnsi="Tahoma" w:cs="Tahoma"/>
          <w:b/>
          <w:color w:val="000000"/>
          <w:sz w:val="20"/>
          <w:szCs w:val="20"/>
        </w:rPr>
      </w:pPr>
      <w:r w:rsidRPr="008A05DE">
        <w:rPr>
          <w:rFonts w:ascii="Tahoma" w:hAnsi="Tahoma" w:cs="Tahoma"/>
          <w:b/>
          <w:color w:val="000000"/>
          <w:sz w:val="20"/>
          <w:szCs w:val="20"/>
        </w:rPr>
        <w:t>Článok II.</w:t>
      </w:r>
    </w:p>
    <w:p w14:paraId="339D18F1" w14:textId="77777777" w:rsidR="0006709C" w:rsidRPr="008A05DE" w:rsidRDefault="0006709C" w:rsidP="0006709C">
      <w:pPr>
        <w:ind w:left="720"/>
        <w:jc w:val="center"/>
        <w:rPr>
          <w:rFonts w:ascii="Tahoma" w:hAnsi="Tahoma" w:cs="Tahoma"/>
          <w:b/>
          <w:color w:val="000000"/>
          <w:sz w:val="20"/>
          <w:szCs w:val="20"/>
        </w:rPr>
      </w:pPr>
      <w:r w:rsidRPr="008A05DE">
        <w:rPr>
          <w:rFonts w:ascii="Tahoma" w:hAnsi="Tahoma" w:cs="Tahoma"/>
          <w:b/>
          <w:color w:val="000000"/>
          <w:sz w:val="20"/>
          <w:szCs w:val="20"/>
        </w:rPr>
        <w:t>Odmena za poskytnutie služieb a podmienky jej vyplatenia</w:t>
      </w:r>
    </w:p>
    <w:p w14:paraId="2CD2B204" w14:textId="77777777" w:rsidR="0006709C" w:rsidRPr="008A05DE" w:rsidRDefault="0006709C" w:rsidP="0006709C">
      <w:pPr>
        <w:ind w:left="720"/>
        <w:rPr>
          <w:rFonts w:ascii="Tahoma" w:hAnsi="Tahoma" w:cs="Tahoma"/>
          <w:b/>
          <w:color w:val="000000"/>
          <w:sz w:val="20"/>
          <w:szCs w:val="20"/>
        </w:rPr>
      </w:pPr>
    </w:p>
    <w:p w14:paraId="2A03FC7A" w14:textId="1A5932F1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ind w:left="284" w:firstLine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Zmluvné strany sa dohodli, že </w:t>
      </w:r>
      <w:r w:rsidR="00627EA6">
        <w:rPr>
          <w:rFonts w:ascii="Tahoma" w:hAnsi="Tahoma" w:cs="Tahoma"/>
          <w:color w:val="000000"/>
          <w:sz w:val="20"/>
          <w:szCs w:val="20"/>
        </w:rPr>
        <w:t>poskytovateľ</w:t>
      </w:r>
      <w:r w:rsidRPr="008A05DE">
        <w:rPr>
          <w:rFonts w:ascii="Tahoma" w:hAnsi="Tahoma" w:cs="Tahoma"/>
          <w:color w:val="000000"/>
          <w:sz w:val="20"/>
          <w:szCs w:val="20"/>
        </w:rPr>
        <w:t xml:space="preserve"> poskytne rekondičné pobyty pre dôchodcov </w:t>
      </w:r>
    </w:p>
    <w:p w14:paraId="75F9908F" w14:textId="77777777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num" w:pos="1134"/>
        </w:tabs>
        <w:suppressAutoHyphens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cena bez DPH za celý predmet zmluvy </w:t>
      </w:r>
      <w:r w:rsidRPr="008A05DE">
        <w:rPr>
          <w:rFonts w:ascii="Tahoma" w:hAnsi="Tahoma" w:cs="Tahoma"/>
          <w:sz w:val="20"/>
          <w:szCs w:val="20"/>
        </w:rPr>
        <w:tab/>
        <w:t xml:space="preserve"> </w:t>
      </w:r>
      <w:r w:rsidRPr="008A05DE">
        <w:rPr>
          <w:rFonts w:ascii="Tahoma" w:hAnsi="Tahoma" w:cs="Tahoma"/>
          <w:sz w:val="20"/>
          <w:szCs w:val="20"/>
        </w:rPr>
        <w:tab/>
        <w:t xml:space="preserve">       </w:t>
      </w:r>
      <w:r w:rsidRPr="008A05DE">
        <w:rPr>
          <w:rFonts w:ascii="Tahoma" w:hAnsi="Tahoma" w:cs="Tahoma"/>
          <w:sz w:val="20"/>
          <w:szCs w:val="20"/>
        </w:rPr>
        <w:tab/>
        <w:t xml:space="preserve">       </w:t>
      </w:r>
      <w:r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 xml:space="preserve">........................- € </w:t>
      </w:r>
    </w:p>
    <w:p w14:paraId="022BBFA7" w14:textId="77777777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num" w:pos="709"/>
        </w:tabs>
        <w:suppressAutoHyphens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výška DPH – </w:t>
      </w:r>
      <w:r>
        <w:rPr>
          <w:rFonts w:ascii="Tahoma" w:hAnsi="Tahoma" w:cs="Tahoma"/>
          <w:sz w:val="20"/>
          <w:szCs w:val="20"/>
        </w:rPr>
        <w:t>1</w:t>
      </w:r>
      <w:r w:rsidRPr="008A05DE">
        <w:rPr>
          <w:rFonts w:ascii="Tahoma" w:hAnsi="Tahoma" w:cs="Tahoma"/>
          <w:sz w:val="20"/>
          <w:szCs w:val="20"/>
        </w:rPr>
        <w:t xml:space="preserve">0 % 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  <w:t>........................- €</w:t>
      </w:r>
    </w:p>
    <w:p w14:paraId="63642D54" w14:textId="77777777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num" w:pos="709"/>
        </w:tabs>
        <w:suppressAutoHyphens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výška DPH – </w:t>
      </w:r>
      <w:r>
        <w:rPr>
          <w:rFonts w:ascii="Tahoma" w:hAnsi="Tahoma" w:cs="Tahoma"/>
          <w:sz w:val="20"/>
          <w:szCs w:val="20"/>
        </w:rPr>
        <w:t>2</w:t>
      </w:r>
      <w:r w:rsidRPr="008A05DE">
        <w:rPr>
          <w:rFonts w:ascii="Tahoma" w:hAnsi="Tahoma" w:cs="Tahoma"/>
          <w:sz w:val="20"/>
          <w:szCs w:val="20"/>
        </w:rPr>
        <w:t xml:space="preserve">0 % 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  <w:t>........................- €</w:t>
      </w:r>
    </w:p>
    <w:p w14:paraId="152BCA2F" w14:textId="77777777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num" w:pos="709"/>
        </w:tabs>
        <w:suppressAutoHyphens/>
        <w:spacing w:after="240"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cena s DPH za celý predmet zmluvy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  <w:t xml:space="preserve">       </w:t>
      </w:r>
      <w:r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>........................- €</w:t>
      </w:r>
    </w:p>
    <w:p w14:paraId="4BF82F4F" w14:textId="77777777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ind w:left="284" w:firstLine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Úhrada ceny za rekondičný pobyt bude realizovaná nasledovne :</w:t>
      </w:r>
    </w:p>
    <w:p w14:paraId="0B3BD96C" w14:textId="1924C618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left" w:pos="1134"/>
          <w:tab w:val="num" w:pos="1418"/>
        </w:tabs>
        <w:suppressAutoHyphens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dôchodca, ktorý sa zúčastnil rekondičného pobytu uhradí cenu za rekondičný pobyt zníženú o </w:t>
      </w:r>
      <w:r w:rsidR="00CE115D">
        <w:rPr>
          <w:rFonts w:ascii="Tahoma" w:hAnsi="Tahoma" w:cs="Tahoma"/>
          <w:sz w:val="20"/>
          <w:szCs w:val="20"/>
        </w:rPr>
        <w:t>10</w:t>
      </w:r>
      <w:r w:rsidRPr="008A05DE">
        <w:rPr>
          <w:rFonts w:ascii="Tahoma" w:hAnsi="Tahoma" w:cs="Tahoma"/>
          <w:sz w:val="20"/>
          <w:szCs w:val="20"/>
        </w:rPr>
        <w:t>0,- €,</w:t>
      </w:r>
    </w:p>
    <w:p w14:paraId="1210B10B" w14:textId="5D5EEF16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left" w:pos="1134"/>
          <w:tab w:val="num" w:pos="1418"/>
        </w:tabs>
        <w:suppressAutoHyphens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objednávateľ po odsúhlasení oprávnenosti uhradí poskytovateľovi dotáciu vo výške </w:t>
      </w:r>
      <w:r w:rsidR="00CE115D">
        <w:rPr>
          <w:rFonts w:ascii="Tahoma" w:hAnsi="Tahoma" w:cs="Tahoma"/>
          <w:sz w:val="20"/>
          <w:szCs w:val="20"/>
        </w:rPr>
        <w:t>10</w:t>
      </w:r>
      <w:r w:rsidRPr="008A05DE">
        <w:rPr>
          <w:rFonts w:ascii="Tahoma" w:hAnsi="Tahoma" w:cs="Tahoma"/>
          <w:sz w:val="20"/>
          <w:szCs w:val="20"/>
        </w:rPr>
        <w:t xml:space="preserve">0,- € za každý rekondičný pobyt dôchodcu, ktorý stanovil ako oprávnený, </w:t>
      </w:r>
    </w:p>
    <w:p w14:paraId="2564BE4D" w14:textId="29482DE1" w:rsidR="0006709C" w:rsidRPr="008A05DE" w:rsidRDefault="0006709C" w:rsidP="0006709C">
      <w:pPr>
        <w:widowControl w:val="0"/>
        <w:numPr>
          <w:ilvl w:val="0"/>
          <w:numId w:val="31"/>
        </w:numPr>
        <w:tabs>
          <w:tab w:val="clear" w:pos="0"/>
          <w:tab w:val="left" w:pos="1134"/>
          <w:tab w:val="num" w:pos="1418"/>
        </w:tabs>
        <w:suppressAutoHyphens/>
        <w:spacing w:after="240"/>
        <w:ind w:left="1134" w:hanging="283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objednávateľ rekondičný pobyt </w:t>
      </w:r>
      <w:r w:rsidR="00CE115D">
        <w:rPr>
          <w:rFonts w:ascii="Tahoma" w:hAnsi="Tahoma" w:cs="Tahoma"/>
          <w:sz w:val="20"/>
          <w:szCs w:val="20"/>
        </w:rPr>
        <w:t xml:space="preserve">stanoví </w:t>
      </w:r>
      <w:r w:rsidRPr="008A05DE">
        <w:rPr>
          <w:rFonts w:ascii="Tahoma" w:hAnsi="Tahoma" w:cs="Tahoma"/>
          <w:sz w:val="20"/>
          <w:szCs w:val="20"/>
        </w:rPr>
        <w:t>ako neoprávnený, ak preukáže, že dôchodca sa v roku 202</w:t>
      </w:r>
      <w:r w:rsidR="00CE115D">
        <w:rPr>
          <w:rFonts w:ascii="Tahoma" w:hAnsi="Tahoma" w:cs="Tahoma"/>
          <w:sz w:val="20"/>
          <w:szCs w:val="20"/>
        </w:rPr>
        <w:t>4</w:t>
      </w:r>
      <w:r w:rsidRPr="008A05DE">
        <w:rPr>
          <w:rFonts w:ascii="Tahoma" w:hAnsi="Tahoma" w:cs="Tahoma"/>
          <w:sz w:val="20"/>
          <w:szCs w:val="20"/>
        </w:rPr>
        <w:t>, alebo v roku 202</w:t>
      </w:r>
      <w:r w:rsidR="00CE115D">
        <w:rPr>
          <w:rFonts w:ascii="Tahoma" w:hAnsi="Tahoma" w:cs="Tahoma"/>
          <w:sz w:val="20"/>
          <w:szCs w:val="20"/>
        </w:rPr>
        <w:t>5</w:t>
      </w:r>
      <w:r w:rsidRPr="008A05DE">
        <w:rPr>
          <w:rFonts w:ascii="Tahoma" w:hAnsi="Tahoma" w:cs="Tahoma"/>
          <w:sz w:val="20"/>
          <w:szCs w:val="20"/>
        </w:rPr>
        <w:t>, alebo v roku 202</w:t>
      </w:r>
      <w:r w:rsidR="00CE115D">
        <w:rPr>
          <w:rFonts w:ascii="Tahoma" w:hAnsi="Tahoma" w:cs="Tahoma"/>
          <w:sz w:val="20"/>
          <w:szCs w:val="20"/>
        </w:rPr>
        <w:t>6</w:t>
      </w:r>
      <w:r w:rsidRPr="008A05DE">
        <w:rPr>
          <w:rFonts w:ascii="Tahoma" w:hAnsi="Tahoma" w:cs="Tahoma"/>
          <w:sz w:val="20"/>
          <w:szCs w:val="20"/>
        </w:rPr>
        <w:t xml:space="preserve"> už zúčastnil rekondičného pobytu viac ako jeden krát v príslušnom roku, na ktorý objednávateľ poskytol dotáciu a dotáciu na tento rekondičný pobyt poskytovateľovi neuhradí. </w:t>
      </w:r>
    </w:p>
    <w:p w14:paraId="24E55881" w14:textId="77777777" w:rsidR="0006709C" w:rsidRPr="008A05DE" w:rsidRDefault="0006709C" w:rsidP="0006709C">
      <w:pPr>
        <w:widowControl w:val="0"/>
        <w:numPr>
          <w:ilvl w:val="0"/>
          <w:numId w:val="30"/>
        </w:numPr>
        <w:tabs>
          <w:tab w:val="left" w:pos="-4962"/>
        </w:tabs>
        <w:suppressAutoHyphens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Poskytovateľ predloží kompletnú dokumentáciu o rekondičnom pobyte objednávateľovi, ktorá bude obsahovať : </w:t>
      </w:r>
    </w:p>
    <w:p w14:paraId="0D81201D" w14:textId="77777777" w:rsidR="0006709C" w:rsidRPr="008A05DE" w:rsidRDefault="0006709C" w:rsidP="0006709C">
      <w:pPr>
        <w:pStyle w:val="Normlnywebov"/>
        <w:widowControl w:val="0"/>
        <w:numPr>
          <w:ilvl w:val="0"/>
          <w:numId w:val="32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zoznam dôchodcov, ktorí sa zúčastnili na rekondičnom pobyte, pričom tieto zoznamy bude predkladať maximálne jedenkrát za kalendárny mesiac a musí obsahovať nasledujúce údaje :</w:t>
      </w:r>
    </w:p>
    <w:p w14:paraId="2DB9A472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meno a priezvisko dôchodcu, ktorý sa zúčastnil rekondičného pobytu</w:t>
      </w:r>
    </w:p>
    <w:p w14:paraId="45E66DD3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dátum narodenia dôchodcu,</w:t>
      </w:r>
    </w:p>
    <w:p w14:paraId="34100B46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bydlisko dôchodcu,</w:t>
      </w:r>
    </w:p>
    <w:p w14:paraId="668D4B2D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miesto rekondičného pobytu, </w:t>
      </w:r>
    </w:p>
    <w:p w14:paraId="5589F9E1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termín uskutočnenia rekondičného pobytu, </w:t>
      </w:r>
    </w:p>
    <w:p w14:paraId="2944023C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cena rekondičného pobytu,</w:t>
      </w:r>
    </w:p>
    <w:p w14:paraId="311674F1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>výšku úhrady, ktorú realizoval dôchodca, ktorý sa zúčastnil rekondičného pobytu,</w:t>
      </w:r>
    </w:p>
    <w:p w14:paraId="4590FD6B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číslo dotačného poukazu, </w:t>
      </w:r>
    </w:p>
    <w:p w14:paraId="6656D0BA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celkový počet rekondičných pobytov, na ktoré </w:t>
      </w:r>
      <w:r>
        <w:rPr>
          <w:rFonts w:ascii="Tahoma" w:hAnsi="Tahoma" w:cs="Tahoma"/>
          <w:color w:val="000000"/>
          <w:sz w:val="20"/>
          <w:szCs w:val="20"/>
        </w:rPr>
        <w:t xml:space="preserve">poskytovateľ </w:t>
      </w:r>
      <w:r w:rsidRPr="008A05DE">
        <w:rPr>
          <w:rFonts w:ascii="Tahoma" w:hAnsi="Tahoma" w:cs="Tahoma"/>
          <w:color w:val="000000"/>
          <w:sz w:val="20"/>
          <w:szCs w:val="20"/>
        </w:rPr>
        <w:t xml:space="preserve">predkladá faktúru </w:t>
      </w:r>
    </w:p>
    <w:p w14:paraId="2B926E20" w14:textId="77777777" w:rsidR="0006709C" w:rsidRPr="008A05DE" w:rsidRDefault="0006709C" w:rsidP="0006709C">
      <w:pPr>
        <w:pStyle w:val="Normlnywebov"/>
        <w:widowControl w:val="0"/>
        <w:numPr>
          <w:ilvl w:val="0"/>
          <w:numId w:val="33"/>
        </w:numPr>
        <w:suppressAutoHyphens/>
        <w:spacing w:before="0" w:beforeAutospacing="0" w:after="0" w:afterAutospacing="0"/>
        <w:jc w:val="both"/>
        <w:rPr>
          <w:rFonts w:ascii="Tahoma" w:hAnsi="Tahoma" w:cs="Tahoma"/>
          <w:color w:val="FF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celková cena za rekondičné pobyty </w:t>
      </w:r>
    </w:p>
    <w:p w14:paraId="2B979373" w14:textId="4B071FBC" w:rsidR="0006709C" w:rsidRPr="008A05DE" w:rsidRDefault="0006709C" w:rsidP="0006709C">
      <w:pPr>
        <w:pStyle w:val="Normlnywebov"/>
        <w:widowControl w:val="0"/>
        <w:numPr>
          <w:ilvl w:val="0"/>
          <w:numId w:val="32"/>
        </w:numPr>
        <w:tabs>
          <w:tab w:val="clear" w:pos="0"/>
          <w:tab w:val="num" w:pos="1134"/>
        </w:tabs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čestné vyhlásenie dôchodcov, že sa rekondičného pobytu v roku 202</w:t>
      </w:r>
      <w:r w:rsidR="00CE115D">
        <w:rPr>
          <w:rFonts w:ascii="Tahoma" w:hAnsi="Tahoma" w:cs="Tahoma"/>
          <w:sz w:val="20"/>
          <w:szCs w:val="20"/>
        </w:rPr>
        <w:t>4</w:t>
      </w:r>
      <w:r w:rsidRPr="008A05DE">
        <w:rPr>
          <w:rFonts w:ascii="Tahoma" w:hAnsi="Tahoma" w:cs="Tahoma"/>
          <w:sz w:val="20"/>
          <w:szCs w:val="20"/>
        </w:rPr>
        <w:t>, alebo roku 202</w:t>
      </w:r>
      <w:r w:rsidR="00CE115D">
        <w:rPr>
          <w:rFonts w:ascii="Tahoma" w:hAnsi="Tahoma" w:cs="Tahoma"/>
          <w:sz w:val="20"/>
          <w:szCs w:val="20"/>
        </w:rPr>
        <w:t>5</w:t>
      </w:r>
      <w:r w:rsidRPr="008A05DE">
        <w:rPr>
          <w:rFonts w:ascii="Tahoma" w:hAnsi="Tahoma" w:cs="Tahoma"/>
          <w:sz w:val="20"/>
          <w:szCs w:val="20"/>
        </w:rPr>
        <w:t>, alebo roku 202</w:t>
      </w:r>
      <w:r w:rsidR="00CE115D">
        <w:rPr>
          <w:rFonts w:ascii="Tahoma" w:hAnsi="Tahoma" w:cs="Tahoma"/>
          <w:sz w:val="20"/>
          <w:szCs w:val="20"/>
        </w:rPr>
        <w:t>6</w:t>
      </w:r>
      <w:r w:rsidRPr="008A05DE">
        <w:rPr>
          <w:rFonts w:ascii="Tahoma" w:hAnsi="Tahoma" w:cs="Tahoma"/>
          <w:sz w:val="20"/>
          <w:szCs w:val="20"/>
        </w:rPr>
        <w:t xml:space="preserve"> ešte nezúčastnil</w:t>
      </w:r>
      <w:r w:rsidR="00CE115D">
        <w:rPr>
          <w:rFonts w:ascii="Tahoma" w:hAnsi="Tahoma" w:cs="Tahoma"/>
          <w:sz w:val="20"/>
          <w:szCs w:val="20"/>
        </w:rPr>
        <w:t>i</w:t>
      </w:r>
      <w:r w:rsidRPr="008A05DE">
        <w:rPr>
          <w:rFonts w:ascii="Tahoma" w:hAnsi="Tahoma" w:cs="Tahoma"/>
          <w:sz w:val="20"/>
          <w:szCs w:val="20"/>
        </w:rPr>
        <w:t xml:space="preserve"> a čestné vyhlásenie musí obsahovať vyhlásenie, že dôchodca </w:t>
      </w:r>
      <w:r w:rsidR="00CE115D">
        <w:rPr>
          <w:rFonts w:ascii="Tahoma" w:hAnsi="Tahoma" w:cs="Tahoma"/>
          <w:sz w:val="20"/>
          <w:szCs w:val="20"/>
        </w:rPr>
        <w:t>s</w:t>
      </w:r>
      <w:r w:rsidRPr="008A05DE">
        <w:rPr>
          <w:rFonts w:ascii="Tahoma" w:hAnsi="Tahoma" w:cs="Tahoma"/>
          <w:sz w:val="20"/>
          <w:szCs w:val="20"/>
        </w:rPr>
        <w:t>p</w:t>
      </w:r>
      <w:r w:rsidR="00CE115D">
        <w:rPr>
          <w:rFonts w:ascii="Tahoma" w:hAnsi="Tahoma" w:cs="Tahoma"/>
          <w:sz w:val="20"/>
          <w:szCs w:val="20"/>
        </w:rPr>
        <w:t>ĺňa</w:t>
      </w:r>
      <w:r w:rsidRPr="008A05DE">
        <w:rPr>
          <w:rFonts w:ascii="Tahoma" w:hAnsi="Tahoma" w:cs="Tahoma"/>
          <w:sz w:val="20"/>
          <w:szCs w:val="20"/>
        </w:rPr>
        <w:t xml:space="preserve"> podmienky na uskutočnenie rekondičného pobytu podľa zákona č. 544/2010 Z. z. – Zákona o dotáciách v pôsobnosti Ministerstva práce, sociálnych vecí a rodiny Slovenskej republiky a poučenie o finančnej zodpovednosti za poskytnutie nepravdivých údajov, ako aj zodpovednosti podľa legislatívy Slovenskej republiky za neposkytnutie pravdivých údajov – toto čestné vyhlásenie pripraví poskytovateľ tak, aby bolo možné v prípade neuvedenia pravdivých údajov vymáhať neoprávnene poskytnutý príspevok, </w:t>
      </w:r>
    </w:p>
    <w:p w14:paraId="710063BD" w14:textId="33988E26" w:rsidR="0006709C" w:rsidRPr="008A05DE" w:rsidRDefault="0006709C" w:rsidP="0006709C">
      <w:pPr>
        <w:pStyle w:val="Normlnywebov"/>
        <w:widowControl w:val="0"/>
        <w:numPr>
          <w:ilvl w:val="0"/>
          <w:numId w:val="32"/>
        </w:numPr>
        <w:suppressAutoHyphens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lastRenderedPageBreak/>
        <w:t>potvrdenie poskytovateľa, že ani jeden z dôchodcov sa nezúčastnil rekondičného pobytu viac ako jedenkrát v kalendárnom roku 202</w:t>
      </w:r>
      <w:r w:rsidR="00CE115D">
        <w:rPr>
          <w:rFonts w:ascii="Tahoma" w:hAnsi="Tahoma" w:cs="Tahoma"/>
          <w:sz w:val="20"/>
          <w:szCs w:val="20"/>
        </w:rPr>
        <w:t>4</w:t>
      </w:r>
      <w:r w:rsidRPr="008A05DE">
        <w:rPr>
          <w:rFonts w:ascii="Tahoma" w:hAnsi="Tahoma" w:cs="Tahoma"/>
          <w:sz w:val="20"/>
          <w:szCs w:val="20"/>
        </w:rPr>
        <w:t>, alebo viac ako jedenkrát v kalendárnom roku 202</w:t>
      </w:r>
      <w:r w:rsidR="00CE115D">
        <w:rPr>
          <w:rFonts w:ascii="Tahoma" w:hAnsi="Tahoma" w:cs="Tahoma"/>
          <w:sz w:val="20"/>
          <w:szCs w:val="20"/>
        </w:rPr>
        <w:t>5</w:t>
      </w:r>
      <w:r w:rsidRPr="008A05DE">
        <w:rPr>
          <w:rFonts w:ascii="Tahoma" w:hAnsi="Tahoma" w:cs="Tahoma"/>
          <w:sz w:val="20"/>
          <w:szCs w:val="20"/>
        </w:rPr>
        <w:t>, alebo viac ako jedenkrát v kalendárnom roku 202</w:t>
      </w:r>
      <w:r w:rsidR="00CE115D">
        <w:rPr>
          <w:rFonts w:ascii="Tahoma" w:hAnsi="Tahoma" w:cs="Tahoma"/>
          <w:sz w:val="20"/>
          <w:szCs w:val="20"/>
        </w:rPr>
        <w:t>6</w:t>
      </w:r>
      <w:r w:rsidRPr="008A05DE">
        <w:rPr>
          <w:rFonts w:ascii="Tahoma" w:hAnsi="Tahoma" w:cs="Tahoma"/>
          <w:sz w:val="20"/>
          <w:szCs w:val="20"/>
        </w:rPr>
        <w:t xml:space="preserve">, počas plynutia zmluvy o poskytnutí služby,  </w:t>
      </w:r>
    </w:p>
    <w:p w14:paraId="36FF3602" w14:textId="77777777" w:rsidR="0006709C" w:rsidRPr="008A05DE" w:rsidRDefault="0006709C" w:rsidP="0006709C">
      <w:pPr>
        <w:pStyle w:val="Normlnywebov"/>
        <w:widowControl w:val="0"/>
        <w:suppressAutoHyphens/>
        <w:spacing w:before="0" w:beforeAutospacing="0" w:after="0" w:afterAutospacing="0"/>
        <w:ind w:left="1440"/>
        <w:jc w:val="both"/>
        <w:rPr>
          <w:rFonts w:ascii="Tahoma" w:eastAsia="Arial" w:hAnsi="Tahoma" w:cs="Tahoma"/>
          <w:color w:val="000000"/>
          <w:kern w:val="2"/>
          <w:sz w:val="20"/>
          <w:szCs w:val="20"/>
          <w:lang w:val="zh-CN" w:eastAsia="zh-CN"/>
        </w:rPr>
      </w:pPr>
    </w:p>
    <w:p w14:paraId="77C7B760" w14:textId="77777777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spacing w:after="240"/>
        <w:ind w:left="709" w:hanging="425"/>
        <w:jc w:val="both"/>
        <w:rPr>
          <w:rFonts w:ascii="Tahoma" w:hAnsi="Tahoma" w:cs="Tahoma"/>
          <w:sz w:val="20"/>
          <w:szCs w:val="20"/>
          <w:shd w:val="clear" w:color="auto" w:fill="FFFF00"/>
        </w:rPr>
      </w:pPr>
      <w:r w:rsidRPr="008A05DE">
        <w:rPr>
          <w:rFonts w:ascii="Tahoma" w:hAnsi="Tahoma" w:cs="Tahoma"/>
          <w:sz w:val="20"/>
          <w:szCs w:val="20"/>
        </w:rPr>
        <w:t>Podrobná špecifikácia cien za jednotlivé rekondičné pobyty je uvedená v Prílohe č. 2  tejto zmluvy.</w:t>
      </w:r>
    </w:p>
    <w:p w14:paraId="43D2D71C" w14:textId="6293181E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spacing w:after="240"/>
        <w:ind w:left="709" w:hanging="425"/>
        <w:jc w:val="both"/>
        <w:rPr>
          <w:rFonts w:ascii="Tahoma" w:hAnsi="Tahoma" w:cs="Tahoma"/>
          <w:sz w:val="20"/>
          <w:szCs w:val="20"/>
          <w:shd w:val="clear" w:color="auto" w:fill="FFFF00"/>
        </w:rPr>
      </w:pPr>
      <w:r w:rsidRPr="008A05DE">
        <w:rPr>
          <w:rFonts w:ascii="Tahoma" w:hAnsi="Tahoma" w:cs="Tahoma"/>
          <w:sz w:val="20"/>
          <w:szCs w:val="20"/>
        </w:rPr>
        <w:t xml:space="preserve">Poskytovateľ je oprávnený požiadať o zvýšenie ceny za rekondičný pobyt dôchodcov a to iba pred začiatkom poskytovanie rekondičných pobytov v príslušnom kalendárnom roku. Po tomto termíne poskytovateľ už nie je oprávnený požiadať o zvýšenie ceny za rekondičný pobyt dôchodcov. Poskytovateľ je oprávnený požiadať o zvýšenie ceny rekondičného pobytu pre zariadenia poskytujúce rekondičné pobyty dôchodcov </w:t>
      </w:r>
      <w:r w:rsidR="006D0433">
        <w:rPr>
          <w:rFonts w:ascii="Tahoma" w:hAnsi="Tahoma" w:cs="Tahoma"/>
          <w:sz w:val="20"/>
          <w:szCs w:val="20"/>
        </w:rPr>
        <w:t xml:space="preserve">iba </w:t>
      </w:r>
      <w:r w:rsidRPr="008A05DE">
        <w:rPr>
          <w:rFonts w:ascii="Tahoma" w:hAnsi="Tahoma" w:cs="Tahoma"/>
          <w:sz w:val="20"/>
          <w:szCs w:val="20"/>
        </w:rPr>
        <w:t>v prípade, že došlo k preukázateľnému zvýšeniu priemernej  mzdy v zariadení o viac ako  5 %, pričom navýšenie ceny je maximálne v percentuálnej výške nárastu priemernej mzdy zariadenia poskytujúceho rekondičné pobyty dôchodcov. Objednávateľ je povinný</w:t>
      </w:r>
      <w:r w:rsidR="006D0433">
        <w:rPr>
          <w:rFonts w:ascii="Tahoma" w:hAnsi="Tahoma" w:cs="Tahoma"/>
          <w:sz w:val="20"/>
          <w:szCs w:val="20"/>
        </w:rPr>
        <w:t xml:space="preserve"> sa</w:t>
      </w:r>
      <w:r w:rsidRPr="008A05DE">
        <w:rPr>
          <w:rFonts w:ascii="Tahoma" w:hAnsi="Tahoma" w:cs="Tahoma"/>
          <w:sz w:val="20"/>
          <w:szCs w:val="20"/>
        </w:rPr>
        <w:t xml:space="preserve"> v lehot</w:t>
      </w:r>
      <w:r w:rsidR="006D0433">
        <w:rPr>
          <w:rFonts w:ascii="Tahoma" w:hAnsi="Tahoma" w:cs="Tahoma"/>
          <w:sz w:val="20"/>
          <w:szCs w:val="20"/>
        </w:rPr>
        <w:t>e</w:t>
      </w:r>
      <w:r w:rsidRPr="008A05DE">
        <w:rPr>
          <w:rFonts w:ascii="Tahoma" w:hAnsi="Tahoma" w:cs="Tahoma"/>
          <w:sz w:val="20"/>
          <w:szCs w:val="20"/>
        </w:rPr>
        <w:t xml:space="preserve"> 10 pracovných dní  vyjadriť k predloženej požiadavke. V prípade, že objednávateľovi </w:t>
      </w:r>
      <w:r w:rsidR="006D0433">
        <w:rPr>
          <w:rFonts w:ascii="Tahoma" w:hAnsi="Tahoma" w:cs="Tahoma"/>
          <w:sz w:val="20"/>
          <w:szCs w:val="20"/>
        </w:rPr>
        <w:t>nie je</w:t>
      </w:r>
      <w:r w:rsidRPr="008A05DE">
        <w:rPr>
          <w:rFonts w:ascii="Tahoma" w:hAnsi="Tahoma" w:cs="Tahoma"/>
          <w:sz w:val="20"/>
          <w:szCs w:val="20"/>
        </w:rPr>
        <w:t xml:space="preserve"> </w:t>
      </w:r>
      <w:r w:rsidR="006D0433">
        <w:rPr>
          <w:rFonts w:ascii="Tahoma" w:hAnsi="Tahoma" w:cs="Tahoma"/>
          <w:sz w:val="20"/>
          <w:szCs w:val="20"/>
        </w:rPr>
        <w:t xml:space="preserve">zo strany poskytovateľa </w:t>
      </w:r>
      <w:r w:rsidRPr="008A05DE">
        <w:rPr>
          <w:rFonts w:ascii="Tahoma" w:hAnsi="Tahoma" w:cs="Tahoma"/>
          <w:sz w:val="20"/>
          <w:szCs w:val="20"/>
        </w:rPr>
        <w:t>zvýšenie priemernej mzdy preukázané, Objednávateľ neakceptuje požiadavku na zvýšenie ceny rekondičného pobytu a cena za rekondičný pobyt dôchodcov v danom zariadení musí zostať zachovaná vo výške ceny rekondičného pobytu uveden</w:t>
      </w:r>
      <w:r w:rsidR="006D0433">
        <w:rPr>
          <w:rFonts w:ascii="Tahoma" w:hAnsi="Tahoma" w:cs="Tahoma"/>
          <w:sz w:val="20"/>
          <w:szCs w:val="20"/>
        </w:rPr>
        <w:t>ej</w:t>
      </w:r>
      <w:r w:rsidRPr="008A05DE">
        <w:rPr>
          <w:rFonts w:ascii="Tahoma" w:hAnsi="Tahoma" w:cs="Tahoma"/>
          <w:sz w:val="20"/>
          <w:szCs w:val="20"/>
        </w:rPr>
        <w:t xml:space="preserve"> v tejto zmluve. </w:t>
      </w:r>
    </w:p>
    <w:p w14:paraId="0A93231E" w14:textId="77777777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spacing w:after="240"/>
        <w:ind w:left="709" w:hanging="425"/>
        <w:jc w:val="both"/>
        <w:rPr>
          <w:rFonts w:ascii="Tahoma" w:hAnsi="Tahoma" w:cs="Tahoma"/>
          <w:sz w:val="20"/>
          <w:szCs w:val="20"/>
          <w:shd w:val="clear" w:color="auto" w:fill="FFFF00"/>
        </w:rPr>
      </w:pPr>
      <w:r w:rsidRPr="008A05DE">
        <w:rPr>
          <w:rFonts w:ascii="Tahoma" w:hAnsi="Tahoma" w:cs="Tahoma"/>
          <w:sz w:val="20"/>
          <w:szCs w:val="20"/>
        </w:rPr>
        <w:t xml:space="preserve">Zmluvné strany sa dohodli, že poskytovateľ je oprávnený predložiť požiadavku na úhradu príspevku objednávateľa maximálne jedenkrát za kalendárny mesiac. </w:t>
      </w:r>
    </w:p>
    <w:p w14:paraId="49B6F67D" w14:textId="77777777" w:rsidR="0006709C" w:rsidRPr="008A05DE" w:rsidRDefault="0006709C" w:rsidP="0006709C">
      <w:pPr>
        <w:ind w:left="709" w:hanging="425"/>
        <w:jc w:val="both"/>
        <w:rPr>
          <w:rFonts w:ascii="Tahoma" w:hAnsi="Tahoma" w:cs="Tahoma"/>
          <w:sz w:val="20"/>
          <w:szCs w:val="20"/>
        </w:rPr>
      </w:pPr>
    </w:p>
    <w:p w14:paraId="0B1AE2EB" w14:textId="77777777" w:rsidR="0006709C" w:rsidRPr="008A05DE" w:rsidRDefault="0006709C" w:rsidP="0006709C">
      <w:pPr>
        <w:widowControl w:val="0"/>
        <w:numPr>
          <w:ilvl w:val="0"/>
          <w:numId w:val="30"/>
        </w:numPr>
        <w:suppressAutoHyphens/>
        <w:ind w:left="709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Zmluvné strany sa dohodli, že objednávateľ uhradí príspevok do 60 dní od predloženia dokumentácie uvedenej v bode 3 tohto článku. </w:t>
      </w:r>
    </w:p>
    <w:p w14:paraId="21800C1E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</w:pPr>
    </w:p>
    <w:p w14:paraId="485D9DF6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</w:pPr>
    </w:p>
    <w:p w14:paraId="4A81AFA6" w14:textId="77777777" w:rsidR="0006709C" w:rsidRPr="008A05DE" w:rsidRDefault="0006709C" w:rsidP="0006709C">
      <w:pPr>
        <w:jc w:val="center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t>Článok III.</w:t>
      </w:r>
    </w:p>
    <w:p w14:paraId="6C3C3F81" w14:textId="77777777" w:rsidR="0006709C" w:rsidRPr="008A05DE" w:rsidRDefault="0006709C" w:rsidP="0006709C">
      <w:pPr>
        <w:jc w:val="center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t>Zábezpeka na riadne a včasné splnenie zmluvných záväzkov Poskytovateľa</w:t>
      </w:r>
    </w:p>
    <w:p w14:paraId="5E5D2DA6" w14:textId="77777777" w:rsidR="0006709C" w:rsidRPr="008A05DE" w:rsidRDefault="0006709C" w:rsidP="0006709C">
      <w:pPr>
        <w:jc w:val="center"/>
        <w:rPr>
          <w:rFonts w:ascii="Tahoma" w:hAnsi="Tahoma" w:cs="Tahoma"/>
          <w:b/>
          <w:sz w:val="20"/>
          <w:szCs w:val="20"/>
        </w:rPr>
      </w:pPr>
    </w:p>
    <w:p w14:paraId="37AD27D3" w14:textId="076C664D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Poskytovateľ sa zaväzuje do 10 kalendárnych dní od nadobudnutia platnosti a účinnosti tejto </w:t>
      </w:r>
      <w:r w:rsidRPr="00627EA6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zmluvy zložiť na účet objednávateľa finančné prostriedky vo výške 1 % zo zmluvnej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4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odovzdať objednávateľovi bankovú záruku vo forme neodvolateľnej bankovej záruky vo výške 1 % zmluvnej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4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v inej forme odsúhlasenej objednávateľom ako zábezpeku na riadne a včasné splnenie zmluvných záväzkov poskytovateľa (ďalej aj ako „zábezpeka“), ktorá bude slúžiť na zabezpečenie riadneho a včasného poskytnutie predmetu zmluvy, ako aj riadneho a včasného splnenia ostatných zmluvných záväzkov poskytovateľa.</w:t>
      </w:r>
      <w:r w:rsidRPr="008A05DE">
        <w:rPr>
          <w:rFonts w:ascii="Tahoma" w:hAnsi="Tahoma" w:cs="Tahoma"/>
          <w:sz w:val="20"/>
          <w:szCs w:val="20"/>
          <w:bdr w:val="none" w:sz="0" w:space="0" w:color="auto" w:frame="1"/>
        </w:rPr>
        <w:t xml:space="preserve"> </w:t>
      </w:r>
    </w:p>
    <w:p w14:paraId="08DDA06C" w14:textId="77777777" w:rsidR="0006709C" w:rsidRPr="008A05DE" w:rsidRDefault="0006709C" w:rsidP="0006709C">
      <w:pPr>
        <w:ind w:left="709"/>
        <w:jc w:val="both"/>
        <w:rPr>
          <w:rFonts w:ascii="Tahoma" w:hAnsi="Tahoma" w:cs="Tahoma"/>
          <w:sz w:val="20"/>
          <w:szCs w:val="20"/>
          <w:bdr w:val="none" w:sz="0" w:space="0" w:color="auto" w:frame="1"/>
        </w:rPr>
      </w:pPr>
    </w:p>
    <w:p w14:paraId="39600FC0" w14:textId="5F18A821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Poskytovateľ sa zaväzuje do 10 kalendárnych dní od začiatku poskytovania rekondičných pobytov v kalendárnom roku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5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 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zložiť 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na účet objednávateľa finančné prostriedky vo výške    1 % zo zmluvnej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5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odovzdať objednávateľovi bankovú záruku vo forme neodvolateľnej bankovej záruky vo výške 1 % zmluvnej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5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v inej forme odsúhlasenej objednávateľom ako zábezpeku na riadne a včasné splnenie zmluvných záväzkov poskytovateľa, ktorá bude slúžiť na zabezpečenie riadneho a včasného poskytnutie predmetu zmluvy, ako aj riadneho a včasného splnenia ostatných zmluvných záväzkov poskytovateľa.</w:t>
      </w:r>
    </w:p>
    <w:p w14:paraId="3548FB4A" w14:textId="77777777" w:rsidR="0006709C" w:rsidRPr="008A05DE" w:rsidRDefault="0006709C" w:rsidP="0006709C">
      <w:pPr>
        <w:pStyle w:val="Odsekzoznamu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</w:p>
    <w:p w14:paraId="4BDD04BF" w14:textId="619DF5EB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Poskytovateľ sa zaväzuje do 10 kalendárnych dní od začiatku poskytovania rekondičných pobytov v kalendárnom roku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6 zložiť 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na účet objednávateľa finančné prostriedky vo výške    1 % zo zmluvnej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6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odovzdať objednávateľovi bankovú záruku vo forme neodvolateľnej bankovej záruky vo výške 1 % zmluvnej ceny bez DPH za rok 202</w:t>
      </w:r>
      <w:r w:rsidR="006D0433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6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, alebo v inej forme odsúhlasenej objednávateľom ako zábezpeku na riadne a včasné splnenie zmluvných záväzkov poskytovateľa, ktorá bude slúžiť na zabezpečenie riadneho a včasného poskytnutie predmetu zmluvy, ako aj riadneho a včasného splnenia ostatných zmluvných záväzkov poskytovateľa.</w:t>
      </w:r>
    </w:p>
    <w:p w14:paraId="790BFC6F" w14:textId="77777777" w:rsidR="0006709C" w:rsidRPr="008A05DE" w:rsidRDefault="0006709C" w:rsidP="0006709C">
      <w:pPr>
        <w:pStyle w:val="Odsekzoznamu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</w:p>
    <w:p w14:paraId="5BE0217D" w14:textId="77777777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Fonts w:ascii="Tahoma" w:hAnsi="Tahoma" w:cs="Tahoma"/>
          <w:bCs/>
          <w:sz w:val="20"/>
          <w:szCs w:val="20"/>
        </w:rPr>
        <w:t xml:space="preserve">Pokiaľ Poskytovateľ Zábezpeku nepoukáže na účet Objednávateľa v stanovenej lehote a/alebo výške alebo </w:t>
      </w:r>
      <w:r w:rsidRPr="00627EA6">
        <w:rPr>
          <w:rFonts w:ascii="Tahoma" w:hAnsi="Tahoma" w:cs="Tahoma"/>
          <w:bCs/>
          <w:sz w:val="20"/>
          <w:szCs w:val="20"/>
        </w:rPr>
        <w:t xml:space="preserve">nepredloží bankovú záruku v požadovanej forme, má objednávateľ nárok na okamžité odstúpenie od tejto zmluvy. Poskytovateľ je povinný v tomto prípade zaplatiť objednávateľovi zmluvnú pokutu vo výške 0,5 % </w:t>
      </w:r>
      <w:r w:rsidRPr="00627EA6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zmluvnej ceny celého</w:t>
      </w: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 xml:space="preserve"> predmetu zmluvy bez DPH</w:t>
      </w:r>
      <w:r w:rsidRPr="008A05DE">
        <w:rPr>
          <w:rFonts w:ascii="Tahoma" w:hAnsi="Tahoma" w:cs="Tahoma"/>
          <w:bCs/>
          <w:sz w:val="20"/>
          <w:szCs w:val="20"/>
        </w:rPr>
        <w:t>. Nárok objednávateľa na náhradu škody vzniknutej odstúpením od tejto zmluvy z dôvodu uvedeného v tomto bode a prevyšujúcej zmluvnú pokutu nie je dotknutý.</w:t>
      </w:r>
    </w:p>
    <w:p w14:paraId="4071994B" w14:textId="77777777" w:rsidR="0006709C" w:rsidRPr="008A05DE" w:rsidRDefault="0006709C" w:rsidP="0006709C">
      <w:pPr>
        <w:pStyle w:val="Odsekzoznamu"/>
        <w:rPr>
          <w:rFonts w:ascii="Tahoma" w:hAnsi="Tahoma" w:cs="Tahoma"/>
          <w:bCs/>
          <w:sz w:val="20"/>
          <w:szCs w:val="20"/>
        </w:rPr>
      </w:pPr>
    </w:p>
    <w:p w14:paraId="6112A6C3" w14:textId="77777777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Style w:val="pre"/>
          <w:rFonts w:ascii="Tahoma" w:hAnsi="Tahoma" w:cs="Tahoma"/>
          <w:bCs/>
          <w:sz w:val="20"/>
          <w:szCs w:val="20"/>
        </w:rPr>
        <w:t xml:space="preserve">Objednávateľ je oprávnený uspokojiť jednostranným zápočtom zo zábezpeky zloženej na účet objednávateľa ako aj zo zábezpeky vo forme bankovej záruky akékoľvek svoje pohľadávky vyplývajúce z tejto zmluvy voči poskytovateľovi. V prípade, ak poskytovateľ v priebehu realizácie predmetu zmluvy podstatným spôsobom poruší zmluvné povinnosti vyplývajúce mu z tejto zmluvy, zábezpeka zložená na účet objednávateľa alebo ako banková záruka v plnom rozsahu prepadá v prospech objednávateľa, pričom objednávateľovi nárok na náhradu škody od poskytovateľovi nezaniká. </w:t>
      </w:r>
    </w:p>
    <w:p w14:paraId="239482D9" w14:textId="77777777" w:rsidR="0006709C" w:rsidRPr="008A05DE" w:rsidRDefault="0006709C" w:rsidP="0006709C">
      <w:pPr>
        <w:pStyle w:val="Odsekzoznamu"/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</w:pPr>
    </w:p>
    <w:p w14:paraId="136C89EA" w14:textId="77777777" w:rsidR="0006709C" w:rsidRPr="008A05DE" w:rsidRDefault="0006709C" w:rsidP="0006709C">
      <w:pPr>
        <w:numPr>
          <w:ilvl w:val="0"/>
          <w:numId w:val="40"/>
        </w:numPr>
        <w:tabs>
          <w:tab w:val="clear" w:pos="357"/>
        </w:tabs>
        <w:ind w:left="709" w:hanging="425"/>
        <w:jc w:val="both"/>
        <w:rPr>
          <w:rFonts w:ascii="Tahoma" w:hAnsi="Tahoma" w:cs="Tahoma"/>
          <w:sz w:val="20"/>
          <w:szCs w:val="20"/>
          <w:bdr w:val="none" w:sz="0" w:space="0" w:color="auto" w:frame="1"/>
        </w:rPr>
      </w:pPr>
      <w:r w:rsidRPr="008A05DE">
        <w:rPr>
          <w:rStyle w:val="pre"/>
          <w:rFonts w:ascii="Tahoma" w:hAnsi="Tahoma" w:cs="Tahoma"/>
          <w:sz w:val="20"/>
          <w:szCs w:val="20"/>
          <w:bdr w:val="none" w:sz="0" w:space="0" w:color="auto" w:frame="1"/>
        </w:rPr>
        <w:t>Objednávateľ sa zaväzuje vrátiť na účet poskytovateľa zábezpeku, resp. jej zostatok alebo vrátiť vystavenú bankovú záruku najneskôr do 30 kalendárnych dní po ukončení kalendárneho roku v ktorom bola zábezpeka poskytnutá.</w:t>
      </w:r>
    </w:p>
    <w:p w14:paraId="45F389A2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</w:pPr>
    </w:p>
    <w:p w14:paraId="2AF3EB76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  <w:t>Článok I</w:t>
      </w: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eastAsia="zh-CN"/>
        </w:rPr>
        <w:t>V</w:t>
      </w: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  <w:t>.</w:t>
      </w:r>
    </w:p>
    <w:p w14:paraId="6A9CDF03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</w:pPr>
      <w:r w:rsidRPr="008A05DE">
        <w:rPr>
          <w:rFonts w:ascii="Tahoma" w:eastAsia="Arial" w:hAnsi="Tahoma" w:cs="Tahoma"/>
          <w:b/>
          <w:bCs/>
          <w:color w:val="000000"/>
          <w:kern w:val="2"/>
          <w:sz w:val="20"/>
          <w:szCs w:val="20"/>
          <w:lang w:val="zh-CN" w:eastAsia="zh-CN"/>
        </w:rPr>
        <w:t>Iné povinnosti zmluvných strán</w:t>
      </w:r>
    </w:p>
    <w:p w14:paraId="1F246B6E" w14:textId="77777777" w:rsidR="0006709C" w:rsidRPr="008A05DE" w:rsidRDefault="0006709C" w:rsidP="0006709C">
      <w:pPr>
        <w:autoSpaceDE w:val="0"/>
        <w:jc w:val="center"/>
        <w:rPr>
          <w:rFonts w:ascii="Tahoma" w:eastAsia="Arial" w:hAnsi="Tahoma" w:cs="Tahoma"/>
          <w:kern w:val="2"/>
          <w:sz w:val="20"/>
          <w:szCs w:val="20"/>
          <w:lang w:val="zh-CN" w:eastAsia="zh-CN"/>
        </w:rPr>
      </w:pPr>
    </w:p>
    <w:p w14:paraId="533A1FAB" w14:textId="77777777" w:rsidR="0006709C" w:rsidRPr="008A05DE" w:rsidRDefault="0006709C" w:rsidP="0006709C">
      <w:pPr>
        <w:numPr>
          <w:ilvl w:val="0"/>
          <w:numId w:val="34"/>
        </w:numPr>
        <w:autoSpaceDE w:val="0"/>
        <w:jc w:val="both"/>
        <w:rPr>
          <w:rFonts w:ascii="Tahoma" w:eastAsia="Arial" w:hAnsi="Tahoma" w:cs="Tahoma"/>
          <w:kern w:val="2"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</w:rPr>
        <w:t>Zmluvné strany sa dohodli na týchto osobitných podmienkach realizácie predmetu zmluvy :</w:t>
      </w:r>
    </w:p>
    <w:p w14:paraId="77DDD29C" w14:textId="77777777" w:rsidR="0006709C" w:rsidRPr="008A05DE" w:rsidRDefault="0006709C" w:rsidP="0006709C">
      <w:pPr>
        <w:numPr>
          <w:ilvl w:val="0"/>
          <w:numId w:val="35"/>
        </w:numPr>
        <w:autoSpaceDE w:val="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 xml:space="preserve">poskytovateľ súhlasí s tým, že poverený zástupca objednávateľa vykoná kontrolu  knihy ubytovaných, alebo inej evidencie v ktorom vedie evidenciu ubytovaných v zariadeniach v ktorých bude poskytovateľ plniť predmet zmluvy,  </w:t>
      </w:r>
    </w:p>
    <w:p w14:paraId="13E5B5AB" w14:textId="1E73069A" w:rsidR="0006709C" w:rsidRPr="008A05DE" w:rsidRDefault="0006709C" w:rsidP="0006709C">
      <w:pPr>
        <w:numPr>
          <w:ilvl w:val="0"/>
          <w:numId w:val="35"/>
        </w:numPr>
        <w:autoSpaceDE w:val="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poskytovateľ súhlasí s tým, že </w:t>
      </w:r>
      <w:r w:rsidRPr="008A05DE">
        <w:rPr>
          <w:rFonts w:ascii="Tahoma" w:eastAsia="Arial" w:hAnsi="Tahoma" w:cs="Tahoma"/>
          <w:iCs/>
          <w:kern w:val="2"/>
          <w:sz w:val="20"/>
          <w:szCs w:val="20"/>
          <w:lang w:val="zh-CN" w:eastAsia="zh-CN"/>
        </w:rPr>
        <w:t>objednávate</w:t>
      </w: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ľ </w:t>
      </w:r>
      <w:r w:rsidR="00567F40">
        <w:rPr>
          <w:rFonts w:ascii="Tahoma" w:eastAsia="Arial" w:hAnsi="Tahoma" w:cs="Tahoma"/>
          <w:iCs/>
          <w:kern w:val="2"/>
          <w:sz w:val="20"/>
          <w:szCs w:val="20"/>
        </w:rPr>
        <w:t xml:space="preserve">nie je povinný </w:t>
      </w:r>
      <w:r w:rsidRPr="008A05DE">
        <w:rPr>
          <w:rFonts w:ascii="Tahoma" w:eastAsia="Arial" w:hAnsi="Tahoma" w:cs="Tahoma"/>
          <w:iCs/>
          <w:kern w:val="2"/>
          <w:sz w:val="20"/>
          <w:szCs w:val="20"/>
        </w:rPr>
        <w:t>od</w:t>
      </w:r>
      <w:r w:rsidR="00567F40">
        <w:rPr>
          <w:rFonts w:ascii="Tahoma" w:eastAsia="Arial" w:hAnsi="Tahoma" w:cs="Tahoma"/>
          <w:iCs/>
          <w:kern w:val="2"/>
          <w:sz w:val="20"/>
          <w:szCs w:val="20"/>
        </w:rPr>
        <w:t>obrať</w:t>
      </w: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  všetky rekondičné pobyty</w:t>
      </w:r>
    </w:p>
    <w:p w14:paraId="6E77127F" w14:textId="77777777" w:rsidR="0006709C" w:rsidRPr="008A05DE" w:rsidRDefault="0006709C" w:rsidP="0006709C">
      <w:pPr>
        <w:numPr>
          <w:ilvl w:val="0"/>
          <w:numId w:val="35"/>
        </w:numPr>
        <w:autoSpaceDE w:val="0"/>
        <w:spacing w:after="24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eastAsia="Arial" w:hAnsi="Tahoma" w:cs="Tahoma"/>
          <w:iCs/>
          <w:kern w:val="2"/>
          <w:sz w:val="20"/>
          <w:szCs w:val="20"/>
        </w:rPr>
        <w:t>poskytovateľ sa zaväzuje rokovať s objednávateľom o zvýšení, alebo znížení počtov rekondičných pobytov  v jednotlivých zariadeniach a jednotlivých mesiacoch a to podľa záujmu dôchodcov, a v prípade prevádzkových možností vyhovieť požiadavkám objednávateľa.</w:t>
      </w:r>
    </w:p>
    <w:p w14:paraId="690D86DF" w14:textId="77777777" w:rsidR="0006709C" w:rsidRPr="008A05DE" w:rsidRDefault="0006709C" w:rsidP="0006709C">
      <w:pPr>
        <w:numPr>
          <w:ilvl w:val="0"/>
          <w:numId w:val="34"/>
        </w:numPr>
        <w:autoSpaceDE w:val="0"/>
        <w:jc w:val="both"/>
        <w:rPr>
          <w:rFonts w:ascii="Tahoma" w:eastAsia="Arial" w:hAnsi="Tahoma" w:cs="Tahoma"/>
          <w:kern w:val="2"/>
          <w:sz w:val="20"/>
          <w:szCs w:val="20"/>
        </w:rPr>
      </w:pP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Objednávateľ je žiadateľom </w:t>
      </w:r>
      <w:r w:rsidRPr="008A05DE">
        <w:rPr>
          <w:rFonts w:ascii="Tahoma" w:hAnsi="Tahoma" w:cs="Tahoma"/>
          <w:bCs/>
          <w:iCs/>
          <w:sz w:val="20"/>
          <w:szCs w:val="20"/>
        </w:rPr>
        <w:t xml:space="preserve">o poskytnutie štátnej účelovej dotácie podľa zákona č. 544/2010 </w:t>
      </w:r>
      <w:proofErr w:type="spellStart"/>
      <w:r w:rsidRPr="008A05DE">
        <w:rPr>
          <w:rFonts w:ascii="Tahoma" w:hAnsi="Tahoma" w:cs="Tahoma"/>
          <w:bCs/>
          <w:iCs/>
          <w:sz w:val="20"/>
          <w:szCs w:val="20"/>
        </w:rPr>
        <w:t>Z.z</w:t>
      </w:r>
      <w:proofErr w:type="spellEnd"/>
      <w:r w:rsidRPr="008A05DE">
        <w:rPr>
          <w:rFonts w:ascii="Tahoma" w:hAnsi="Tahoma" w:cs="Tahoma"/>
          <w:bCs/>
          <w:iCs/>
          <w:sz w:val="20"/>
          <w:szCs w:val="20"/>
        </w:rPr>
        <w:t>. o dotáciách v pôsobnosti Ministerstva práce, sociálnych vecí a rodiny Slovenskej republiky a vzhľadom na to sa dohodli z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>mluvné strany</w:t>
      </w:r>
      <w:r w:rsidRPr="008A05DE">
        <w:rPr>
          <w:rFonts w:ascii="Tahoma" w:eastAsia="Arial" w:hAnsi="Tahoma" w:cs="Tahoma"/>
          <w:kern w:val="2"/>
          <w:sz w:val="20"/>
          <w:szCs w:val="20"/>
        </w:rPr>
        <w:t xml:space="preserve"> aj</w:t>
      </w:r>
      <w:r w:rsidRPr="008A05DE">
        <w:rPr>
          <w:rFonts w:ascii="Tahoma" w:eastAsia="Arial" w:hAnsi="Tahoma" w:cs="Tahoma"/>
          <w:kern w:val="2"/>
          <w:sz w:val="20"/>
          <w:szCs w:val="20"/>
          <w:lang w:val="zh-CN" w:eastAsia="zh-CN"/>
        </w:rPr>
        <w:t xml:space="preserve"> na týchto osobitných podmienkach realizácie predmetu zmluvy takto: </w:t>
      </w:r>
    </w:p>
    <w:p w14:paraId="46FC1937" w14:textId="77777777" w:rsidR="0006709C" w:rsidRPr="008A05DE" w:rsidRDefault="0006709C" w:rsidP="0006709C">
      <w:pPr>
        <w:numPr>
          <w:ilvl w:val="0"/>
          <w:numId w:val="35"/>
        </w:numPr>
        <w:autoSpaceDE w:val="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poskytovateľ súhlasí so znížením počtu rekondičných pobytov a súhlasí s výberom zariadení, v ktorých sa uskutočnia rekondičné pobyty v prípade, že žiadosť objednávateľa o poskytnutie dotácie nebude schválená v rozsahu požadovanom objednávateľom, </w:t>
      </w:r>
    </w:p>
    <w:p w14:paraId="506024A7" w14:textId="77777777" w:rsidR="0006709C" w:rsidRPr="008A05DE" w:rsidRDefault="0006709C" w:rsidP="0006709C">
      <w:pPr>
        <w:numPr>
          <w:ilvl w:val="0"/>
          <w:numId w:val="35"/>
        </w:numPr>
        <w:autoSpaceDE w:val="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poskytovateľ súhlasí že objednávateľ neodoberie žiadny rekondičný pobyt, ak objednávateľovi nebude na kalendárny rok počas platnosti tejto zmluvy poskytnutá štátna dotácia, </w:t>
      </w:r>
    </w:p>
    <w:p w14:paraId="136AF40F" w14:textId="77777777" w:rsidR="0006709C" w:rsidRPr="008A05DE" w:rsidRDefault="0006709C" w:rsidP="0006709C">
      <w:pPr>
        <w:numPr>
          <w:ilvl w:val="0"/>
          <w:numId w:val="35"/>
        </w:numPr>
        <w:autoSpaceDE w:val="0"/>
        <w:ind w:left="1134" w:hanging="425"/>
        <w:jc w:val="both"/>
        <w:rPr>
          <w:rFonts w:ascii="Tahoma" w:hAnsi="Tahoma" w:cs="Tahoma"/>
          <w:sz w:val="20"/>
          <w:szCs w:val="20"/>
        </w:rPr>
      </w:pPr>
      <w:r w:rsidRPr="008A05DE">
        <w:rPr>
          <w:rFonts w:ascii="Tahoma" w:eastAsia="Arial" w:hAnsi="Tahoma" w:cs="Tahoma"/>
          <w:iCs/>
          <w:kern w:val="2"/>
          <w:sz w:val="20"/>
          <w:szCs w:val="20"/>
        </w:rPr>
        <w:t xml:space="preserve">poskytovateľ a objednávateľ uskutočnia rokovanie na úpravu harmonogramu realizácie rekondičných pobytov v prípade, že objednávateľovi ako žiadateľovi o poskytnutie dotácie nebude žiadosť schválená v termíne, ktorý objednávateľ predpokladá, a ak by nedošlo k dohode o úprave harmonogramu bude poskytovateľ súhlasiť so zvýšením počtov rekondičných pobytov v jednotlivých mesiacoch a v jednotlivých zariadeniach do výšky 20 % počtov rekondičných pobytov v jednotlivých zariadeniach v jednotlivých mesiacoch dohodnutých v tejto Zmluve. </w:t>
      </w:r>
    </w:p>
    <w:p w14:paraId="0921B1AE" w14:textId="77777777" w:rsidR="0006709C" w:rsidRPr="008A05DE" w:rsidRDefault="0006709C" w:rsidP="0006709C">
      <w:pPr>
        <w:pStyle w:val="Normlnywebov"/>
        <w:spacing w:after="0" w:afterAutospacing="0"/>
        <w:jc w:val="center"/>
        <w:rPr>
          <w:rFonts w:ascii="Tahoma" w:hAnsi="Tahoma" w:cs="Tahoma"/>
          <w:b/>
          <w:bCs/>
          <w:sz w:val="20"/>
          <w:szCs w:val="20"/>
        </w:rPr>
      </w:pPr>
      <w:r w:rsidRPr="008A05DE">
        <w:rPr>
          <w:rFonts w:ascii="Tahoma" w:hAnsi="Tahoma" w:cs="Tahoma"/>
          <w:b/>
          <w:bCs/>
          <w:sz w:val="20"/>
          <w:szCs w:val="20"/>
        </w:rPr>
        <w:t>Článok V.</w:t>
      </w:r>
    </w:p>
    <w:p w14:paraId="6CAA0599" w14:textId="77777777" w:rsidR="0006709C" w:rsidRPr="008A05DE" w:rsidRDefault="0006709C" w:rsidP="0006709C">
      <w:pPr>
        <w:pStyle w:val="Normlnywebov"/>
        <w:spacing w:before="0" w:beforeAutospacing="0" w:after="0" w:afterAutospacing="0"/>
        <w:jc w:val="center"/>
        <w:rPr>
          <w:rFonts w:ascii="Tahoma" w:hAnsi="Tahoma" w:cs="Tahoma"/>
          <w:b/>
          <w:color w:val="000000"/>
          <w:sz w:val="20"/>
          <w:szCs w:val="20"/>
        </w:rPr>
      </w:pPr>
      <w:r w:rsidRPr="008A05DE">
        <w:rPr>
          <w:rFonts w:ascii="Tahoma" w:hAnsi="Tahoma" w:cs="Tahoma"/>
          <w:b/>
          <w:color w:val="000000"/>
          <w:sz w:val="20"/>
          <w:szCs w:val="20"/>
        </w:rPr>
        <w:t>Záverečné ustanovenia</w:t>
      </w:r>
    </w:p>
    <w:p w14:paraId="51A5B0EC" w14:textId="77777777" w:rsidR="0006709C" w:rsidRPr="008A05DE" w:rsidRDefault="0006709C" w:rsidP="0006709C">
      <w:pPr>
        <w:pStyle w:val="Normlnywebov"/>
        <w:spacing w:before="0" w:beforeAutospacing="0" w:after="0" w:afterAutospacing="0"/>
        <w:jc w:val="center"/>
        <w:rPr>
          <w:rFonts w:ascii="Tahoma" w:hAnsi="Tahoma" w:cs="Tahoma"/>
          <w:b/>
          <w:color w:val="000000"/>
          <w:sz w:val="20"/>
          <w:szCs w:val="20"/>
        </w:rPr>
      </w:pPr>
    </w:p>
    <w:p w14:paraId="5C812EC4" w14:textId="3739D43E" w:rsidR="0006709C" w:rsidRPr="008A05DE" w:rsidRDefault="0006709C" w:rsidP="0006709C">
      <w:pPr>
        <w:pStyle w:val="Zkladntext"/>
        <w:widowControl w:val="0"/>
        <w:numPr>
          <w:ilvl w:val="0"/>
          <w:numId w:val="36"/>
        </w:numPr>
        <w:tabs>
          <w:tab w:val="left" w:pos="709"/>
          <w:tab w:val="left" w:pos="2268"/>
          <w:tab w:val="left" w:pos="3402"/>
          <w:tab w:val="left" w:pos="4536"/>
        </w:tabs>
        <w:suppressAutoHyphens/>
        <w:spacing w:after="120" w:line="280" w:lineRule="exact"/>
        <w:rPr>
          <w:rFonts w:ascii="Tahoma" w:hAnsi="Tahoma" w:cs="Tahoma"/>
          <w:bCs/>
          <w:iCs/>
          <w:sz w:val="20"/>
          <w:szCs w:val="20"/>
        </w:rPr>
      </w:pPr>
      <w:r w:rsidRPr="008A05DE">
        <w:rPr>
          <w:rFonts w:ascii="Tahoma" w:hAnsi="Tahoma" w:cs="Tahoma"/>
          <w:bCs/>
          <w:iCs/>
          <w:sz w:val="20"/>
          <w:szCs w:val="20"/>
        </w:rPr>
        <w:t>Táto zmluva sa uzatvára na dobu určitú od nadobudnutia platnosti a účinnosti tejto zmluvy do 31.12.202</w:t>
      </w:r>
      <w:r w:rsidR="00742A99">
        <w:rPr>
          <w:rFonts w:ascii="Tahoma" w:hAnsi="Tahoma" w:cs="Tahoma"/>
          <w:bCs/>
          <w:iCs/>
          <w:sz w:val="20"/>
          <w:szCs w:val="20"/>
        </w:rPr>
        <w:t>6</w:t>
      </w:r>
      <w:r w:rsidRPr="008A05DE">
        <w:rPr>
          <w:rFonts w:ascii="Tahoma" w:hAnsi="Tahoma" w:cs="Tahoma"/>
          <w:bCs/>
          <w:iCs/>
          <w:sz w:val="20"/>
          <w:szCs w:val="20"/>
        </w:rPr>
        <w:t>.</w:t>
      </w:r>
    </w:p>
    <w:p w14:paraId="62EBF7A8" w14:textId="77777777" w:rsidR="0006709C" w:rsidRPr="008A05DE" w:rsidRDefault="0006709C" w:rsidP="0006709C">
      <w:pPr>
        <w:pStyle w:val="Zkladntext"/>
        <w:widowControl w:val="0"/>
        <w:numPr>
          <w:ilvl w:val="0"/>
          <w:numId w:val="36"/>
        </w:numPr>
        <w:tabs>
          <w:tab w:val="left" w:pos="709"/>
          <w:tab w:val="left" w:pos="2268"/>
          <w:tab w:val="left" w:pos="3402"/>
          <w:tab w:val="left" w:pos="4536"/>
        </w:tabs>
        <w:suppressAutoHyphens/>
        <w:spacing w:after="120" w:line="280" w:lineRule="exact"/>
        <w:rPr>
          <w:rFonts w:ascii="Tahoma" w:hAnsi="Tahoma" w:cs="Tahoma"/>
          <w:bCs/>
          <w:iCs/>
          <w:sz w:val="20"/>
          <w:szCs w:val="20"/>
        </w:rPr>
      </w:pPr>
      <w:r w:rsidRPr="008A05DE">
        <w:rPr>
          <w:rFonts w:ascii="Tahoma" w:hAnsi="Tahoma" w:cs="Tahoma"/>
          <w:bCs/>
          <w:iCs/>
          <w:sz w:val="20"/>
          <w:szCs w:val="20"/>
        </w:rPr>
        <w:lastRenderedPageBreak/>
        <w:t xml:space="preserve">Táto zmluva nadobúda platnosť a účinnosť dňom jej podpisu oprávnenými zástupcami oboch zmluvných strán. </w:t>
      </w:r>
    </w:p>
    <w:p w14:paraId="1188DBCC" w14:textId="06E96B2D" w:rsidR="0006709C" w:rsidRPr="008A05DE" w:rsidRDefault="0006709C" w:rsidP="0006709C">
      <w:pPr>
        <w:pStyle w:val="LONCORP1UKL2"/>
        <w:widowControl w:val="0"/>
        <w:numPr>
          <w:ilvl w:val="0"/>
          <w:numId w:val="36"/>
        </w:numPr>
        <w:tabs>
          <w:tab w:val="left" w:pos="720"/>
        </w:tabs>
        <w:suppressAutoHyphens/>
        <w:outlineLvl w:val="9"/>
        <w:rPr>
          <w:rFonts w:ascii="Tahoma" w:hAnsi="Tahoma" w:cs="Tahoma"/>
          <w:color w:val="000000"/>
        </w:rPr>
      </w:pPr>
      <w:r w:rsidRPr="008A05DE">
        <w:rPr>
          <w:rFonts w:ascii="Tahoma" w:hAnsi="Tahoma" w:cs="Tahoma"/>
          <w:color w:val="000000"/>
        </w:rPr>
        <w:t xml:space="preserve">Objednávateľ je oprávnený odstúpiť od tejto zmluvy, ak preukáže poskytovateľovi, že čo i len jeden dôchodca za zúčastnil rekondičného pobytu viac ako jeden - krát </w:t>
      </w:r>
      <w:r w:rsidRPr="008A05DE">
        <w:rPr>
          <w:rFonts w:ascii="Tahoma" w:hAnsi="Tahoma" w:cs="Tahoma"/>
        </w:rPr>
        <w:t>v roku 202</w:t>
      </w:r>
      <w:r w:rsidR="00742A99">
        <w:rPr>
          <w:rFonts w:ascii="Tahoma" w:hAnsi="Tahoma" w:cs="Tahoma"/>
        </w:rPr>
        <w:t>4</w:t>
      </w:r>
      <w:r w:rsidRPr="008A05DE">
        <w:rPr>
          <w:rFonts w:ascii="Tahoma" w:hAnsi="Tahoma" w:cs="Tahoma"/>
        </w:rPr>
        <w:t xml:space="preserve">, alebo </w:t>
      </w:r>
      <w:r w:rsidRPr="008A05DE">
        <w:rPr>
          <w:rFonts w:ascii="Tahoma" w:hAnsi="Tahoma" w:cs="Tahoma"/>
          <w:color w:val="000000"/>
        </w:rPr>
        <w:t xml:space="preserve">viac ako jeden - krát </w:t>
      </w:r>
      <w:r w:rsidRPr="008A05DE">
        <w:rPr>
          <w:rFonts w:ascii="Tahoma" w:hAnsi="Tahoma" w:cs="Tahoma"/>
        </w:rPr>
        <w:t>v roku 202</w:t>
      </w:r>
      <w:r w:rsidR="00742A99">
        <w:rPr>
          <w:rFonts w:ascii="Tahoma" w:hAnsi="Tahoma" w:cs="Tahoma"/>
        </w:rPr>
        <w:t>5</w:t>
      </w:r>
      <w:r w:rsidRPr="008A05DE">
        <w:rPr>
          <w:rFonts w:ascii="Tahoma" w:hAnsi="Tahoma" w:cs="Tahoma"/>
        </w:rPr>
        <w:t xml:space="preserve">, alebo </w:t>
      </w:r>
      <w:r w:rsidRPr="008A05DE">
        <w:rPr>
          <w:rFonts w:ascii="Tahoma" w:hAnsi="Tahoma" w:cs="Tahoma"/>
          <w:color w:val="000000"/>
        </w:rPr>
        <w:t xml:space="preserve">viac ako jeden - krát </w:t>
      </w:r>
      <w:r w:rsidRPr="008A05DE">
        <w:rPr>
          <w:rFonts w:ascii="Tahoma" w:hAnsi="Tahoma" w:cs="Tahoma"/>
        </w:rPr>
        <w:t>v roku 202</w:t>
      </w:r>
      <w:r w:rsidR="00742A99">
        <w:rPr>
          <w:rFonts w:ascii="Tahoma" w:hAnsi="Tahoma" w:cs="Tahoma"/>
        </w:rPr>
        <w:t>6</w:t>
      </w:r>
      <w:r w:rsidRPr="008A05DE">
        <w:rPr>
          <w:rFonts w:ascii="Tahoma" w:hAnsi="Tahoma" w:cs="Tahoma"/>
        </w:rPr>
        <w:t>. Objednávateľ túto skutočnosť oznámi poskytovateľovi  písomné. Odstúpenie od  zmluvy je účinn</w:t>
      </w:r>
      <w:r w:rsidR="00742A99">
        <w:rPr>
          <w:rFonts w:ascii="Tahoma" w:hAnsi="Tahoma" w:cs="Tahoma"/>
        </w:rPr>
        <w:t>é</w:t>
      </w:r>
      <w:r w:rsidRPr="008A05DE">
        <w:rPr>
          <w:rFonts w:ascii="Tahoma" w:hAnsi="Tahoma" w:cs="Tahoma"/>
        </w:rPr>
        <w:t xml:space="preserve"> dňom doručenia oznámeni</w:t>
      </w:r>
      <w:r w:rsidR="00742A99">
        <w:rPr>
          <w:rFonts w:ascii="Tahoma" w:hAnsi="Tahoma" w:cs="Tahoma"/>
        </w:rPr>
        <w:t>a</w:t>
      </w:r>
      <w:r w:rsidRPr="008A05DE">
        <w:rPr>
          <w:rFonts w:ascii="Tahoma" w:hAnsi="Tahoma" w:cs="Tahoma"/>
        </w:rPr>
        <w:t xml:space="preserve"> poskytovateľovi. Objednávateľ po odstúpení od zmluvy neuhradí dotáciu na rekondičn</w:t>
      </w:r>
      <w:r w:rsidR="00742A99">
        <w:rPr>
          <w:rFonts w:ascii="Tahoma" w:hAnsi="Tahoma" w:cs="Tahoma"/>
        </w:rPr>
        <w:t>é</w:t>
      </w:r>
      <w:r w:rsidRPr="008A05DE">
        <w:rPr>
          <w:rFonts w:ascii="Tahoma" w:hAnsi="Tahoma" w:cs="Tahoma"/>
        </w:rPr>
        <w:t xml:space="preserve"> </w:t>
      </w:r>
      <w:r w:rsidR="00742A99">
        <w:rPr>
          <w:rFonts w:ascii="Tahoma" w:hAnsi="Tahoma" w:cs="Tahoma"/>
        </w:rPr>
        <w:t xml:space="preserve">pobyty </w:t>
      </w:r>
      <w:r w:rsidRPr="008A05DE">
        <w:rPr>
          <w:rFonts w:ascii="Tahoma" w:hAnsi="Tahoma" w:cs="Tahoma"/>
        </w:rPr>
        <w:t>dôchodcov, ktoré začali po termíne doručenia odstúpenia od zmluvy.</w:t>
      </w:r>
    </w:p>
    <w:p w14:paraId="4A64ECF0" w14:textId="77777777" w:rsidR="0006709C" w:rsidRPr="008A05DE" w:rsidRDefault="0006709C" w:rsidP="0006709C">
      <w:pPr>
        <w:pStyle w:val="LONCORP1UKL2"/>
        <w:widowControl w:val="0"/>
        <w:tabs>
          <w:tab w:val="left" w:pos="720"/>
        </w:tabs>
        <w:suppressAutoHyphens/>
        <w:ind w:left="720"/>
        <w:outlineLvl w:val="9"/>
        <w:rPr>
          <w:rFonts w:ascii="Tahoma" w:hAnsi="Tahoma" w:cs="Tahoma"/>
          <w:color w:val="000000"/>
        </w:rPr>
      </w:pPr>
    </w:p>
    <w:p w14:paraId="1CE28623" w14:textId="77777777" w:rsidR="0006709C" w:rsidRPr="008A05DE" w:rsidRDefault="0006709C" w:rsidP="0006709C">
      <w:pPr>
        <w:pStyle w:val="LONCORP1UKL2"/>
        <w:widowControl w:val="0"/>
        <w:numPr>
          <w:ilvl w:val="0"/>
          <w:numId w:val="36"/>
        </w:numPr>
        <w:tabs>
          <w:tab w:val="left" w:pos="720"/>
        </w:tabs>
        <w:suppressAutoHyphens/>
        <w:outlineLvl w:val="9"/>
        <w:rPr>
          <w:rFonts w:ascii="Tahoma" w:hAnsi="Tahoma" w:cs="Tahoma"/>
          <w:color w:val="000000"/>
        </w:rPr>
      </w:pPr>
      <w:r w:rsidRPr="008A05DE">
        <w:rPr>
          <w:rFonts w:ascii="Tahoma" w:hAnsi="Tahoma" w:cs="Tahoma"/>
          <w:color w:val="000000"/>
        </w:rPr>
        <w:t>Práva a povinnosti účastníkov tejto zmluvy, a tie, ktoré nie sú výslovne upravené touto zmluvou sa riadia príslušnými ustanoveniami Obchodného zákonníka a ostatnými právnymi predpismi platnými v Slovenskej republike.</w:t>
      </w:r>
    </w:p>
    <w:p w14:paraId="3940A31D" w14:textId="77777777" w:rsidR="0006709C" w:rsidRPr="008A05DE" w:rsidRDefault="0006709C" w:rsidP="0006709C">
      <w:pPr>
        <w:pStyle w:val="LONCORP1UKL2"/>
        <w:ind w:left="720"/>
        <w:rPr>
          <w:rFonts w:ascii="Tahoma" w:eastAsia="MS Mincho" w:hAnsi="Tahoma" w:cs="Tahoma"/>
        </w:rPr>
      </w:pPr>
    </w:p>
    <w:p w14:paraId="7FBE646D" w14:textId="77777777" w:rsidR="0006709C" w:rsidRPr="008A05DE" w:rsidRDefault="0006709C" w:rsidP="0006709C">
      <w:pPr>
        <w:pStyle w:val="LONCORP1UKL2"/>
        <w:widowControl w:val="0"/>
        <w:numPr>
          <w:ilvl w:val="0"/>
          <w:numId w:val="36"/>
        </w:numPr>
        <w:tabs>
          <w:tab w:val="left" w:pos="720"/>
        </w:tabs>
        <w:suppressAutoHyphens/>
        <w:outlineLvl w:val="9"/>
        <w:rPr>
          <w:rFonts w:ascii="Tahoma" w:eastAsia="MS Mincho" w:hAnsi="Tahoma" w:cs="Tahoma"/>
        </w:rPr>
      </w:pPr>
      <w:r w:rsidRPr="008A05DE">
        <w:rPr>
          <w:rFonts w:ascii="Tahoma" w:eastAsia="MS Mincho" w:hAnsi="Tahoma" w:cs="Tahoma"/>
        </w:rPr>
        <w:t>Zmluvu je možné meniť a dopĺňať len na základe vzájomnej dohody zmluvných strán formou písomných a očíslovaných dodatkov, ktoré budú tvoriť neoddeliteľnú súčasť zmluvy.</w:t>
      </w:r>
    </w:p>
    <w:p w14:paraId="461FA215" w14:textId="77777777" w:rsidR="0006709C" w:rsidRPr="008A05DE" w:rsidRDefault="0006709C" w:rsidP="0006709C">
      <w:pPr>
        <w:pStyle w:val="LONCORP1UKL2"/>
        <w:ind w:left="720"/>
        <w:rPr>
          <w:rFonts w:ascii="Tahoma" w:eastAsia="MS Mincho" w:hAnsi="Tahoma" w:cs="Tahoma"/>
        </w:rPr>
      </w:pPr>
    </w:p>
    <w:p w14:paraId="4699DC77" w14:textId="0B6CCA69" w:rsidR="0006709C" w:rsidRPr="008A05DE" w:rsidRDefault="0006709C" w:rsidP="0006709C">
      <w:pPr>
        <w:pStyle w:val="LONCORP1UKL2"/>
        <w:widowControl w:val="0"/>
        <w:numPr>
          <w:ilvl w:val="0"/>
          <w:numId w:val="36"/>
        </w:numPr>
        <w:tabs>
          <w:tab w:val="left" w:pos="720"/>
        </w:tabs>
        <w:suppressAutoHyphens/>
        <w:outlineLvl w:val="9"/>
        <w:rPr>
          <w:rFonts w:ascii="Tahoma" w:hAnsi="Tahoma" w:cs="Tahoma"/>
        </w:rPr>
      </w:pPr>
      <w:r w:rsidRPr="008A05DE">
        <w:rPr>
          <w:rFonts w:ascii="Tahoma" w:hAnsi="Tahoma" w:cs="Tahoma"/>
        </w:rPr>
        <w:t xml:space="preserve">Táto zmluva bola </w:t>
      </w:r>
      <w:r w:rsidR="00742A99">
        <w:rPr>
          <w:rFonts w:ascii="Tahoma" w:hAnsi="Tahoma" w:cs="Tahoma"/>
        </w:rPr>
        <w:t>vyhotovená</w:t>
      </w:r>
      <w:r w:rsidRPr="008A05DE">
        <w:rPr>
          <w:rFonts w:ascii="Tahoma" w:hAnsi="Tahoma" w:cs="Tahoma"/>
        </w:rPr>
        <w:t xml:space="preserve"> v štyroch vyhotoveniach, s určením jedno pre poskytovateľa a tri pre objednávateľa.</w:t>
      </w:r>
    </w:p>
    <w:p w14:paraId="17AB9D18" w14:textId="77777777" w:rsidR="0006709C" w:rsidRPr="008A05DE" w:rsidRDefault="0006709C" w:rsidP="0006709C">
      <w:pPr>
        <w:pStyle w:val="Odstavecseseznamem1"/>
        <w:rPr>
          <w:rFonts w:ascii="Tahoma" w:eastAsia="MS Mincho" w:hAnsi="Tahoma" w:cs="Tahoma"/>
          <w:sz w:val="20"/>
          <w:szCs w:val="20"/>
        </w:rPr>
      </w:pPr>
    </w:p>
    <w:p w14:paraId="2DB66FB8" w14:textId="77777777" w:rsidR="0006709C" w:rsidRPr="008A05DE" w:rsidRDefault="0006709C" w:rsidP="0006709C">
      <w:pPr>
        <w:pStyle w:val="LONCORP1UKL2"/>
        <w:widowControl w:val="0"/>
        <w:numPr>
          <w:ilvl w:val="0"/>
          <w:numId w:val="36"/>
        </w:numPr>
        <w:tabs>
          <w:tab w:val="left" w:pos="720"/>
        </w:tabs>
        <w:suppressAutoHyphens/>
        <w:outlineLvl w:val="9"/>
        <w:rPr>
          <w:rFonts w:ascii="Tahoma" w:hAnsi="Tahoma" w:cs="Tahoma"/>
        </w:rPr>
      </w:pPr>
      <w:r w:rsidRPr="008A05DE">
        <w:rPr>
          <w:rFonts w:ascii="Tahoma" w:hAnsi="Tahoma" w:cs="Tahoma"/>
        </w:rPr>
        <w:t>Účastníci zmluvy vyhlasujú, že túto zmluvu uzatvorili na základe ich slobodnej a vážnej vôle, bez omylu, zmluva nebola uzatvorená v tiesni, za nápadne nevýhodných podmienok, zmluvné prejavy sú dostatočne zrozumiteľné a určité, zmluvu si prečítali,  jej obsahu porozumeli a na znak súhlasu ju vlastnoručne podpísali.</w:t>
      </w:r>
    </w:p>
    <w:p w14:paraId="4AE8C30E" w14:textId="77777777" w:rsidR="0006709C" w:rsidRPr="008A05DE" w:rsidRDefault="0006709C" w:rsidP="0006709C">
      <w:pPr>
        <w:pStyle w:val="Odsekzoznamu"/>
        <w:rPr>
          <w:rFonts w:ascii="Tahoma" w:hAnsi="Tahoma" w:cs="Tahoma"/>
          <w:sz w:val="20"/>
          <w:szCs w:val="20"/>
        </w:rPr>
      </w:pPr>
    </w:p>
    <w:p w14:paraId="5E8FC86D" w14:textId="77777777" w:rsidR="0006709C" w:rsidRPr="008A05DE" w:rsidRDefault="0006709C" w:rsidP="0006709C">
      <w:pPr>
        <w:pStyle w:val="LONCORP1UKL2"/>
        <w:widowControl w:val="0"/>
        <w:tabs>
          <w:tab w:val="left" w:pos="720"/>
        </w:tabs>
        <w:suppressAutoHyphens/>
        <w:ind w:left="720"/>
        <w:outlineLvl w:val="9"/>
        <w:rPr>
          <w:rFonts w:ascii="Tahoma" w:hAnsi="Tahoma" w:cs="Tahoma"/>
        </w:rPr>
      </w:pPr>
      <w:r w:rsidRPr="008A05DE">
        <w:rPr>
          <w:rFonts w:ascii="Tahoma" w:hAnsi="Tahoma" w:cs="Tahoma"/>
        </w:rPr>
        <w:t>Prílohy : Príloha č.1.  - Špecifikácia zariadení na realizáciu predmetu zmluvy.</w:t>
      </w:r>
    </w:p>
    <w:p w14:paraId="4D08DD5B" w14:textId="77777777" w:rsidR="0006709C" w:rsidRPr="008A05DE" w:rsidRDefault="0006709C" w:rsidP="0006709C">
      <w:pPr>
        <w:pStyle w:val="LONCORP1UKL2"/>
        <w:widowControl w:val="0"/>
        <w:tabs>
          <w:tab w:val="left" w:pos="720"/>
        </w:tabs>
        <w:suppressAutoHyphens/>
        <w:ind w:left="720"/>
        <w:outlineLvl w:val="9"/>
        <w:rPr>
          <w:rFonts w:ascii="Tahoma" w:hAnsi="Tahoma" w:cs="Tahoma"/>
        </w:rPr>
      </w:pPr>
      <w:r w:rsidRPr="008A05DE">
        <w:rPr>
          <w:rFonts w:ascii="Tahoma" w:hAnsi="Tahoma" w:cs="Tahoma"/>
        </w:rPr>
        <w:tab/>
        <w:t xml:space="preserve">  Príloha č.2.  - Podrobná špecifikácia cien predmetu zmluvy.</w:t>
      </w:r>
    </w:p>
    <w:p w14:paraId="6820CB24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V ........................., dňa ................. </w:t>
      </w:r>
      <w:r w:rsidRPr="008A05DE">
        <w:rPr>
          <w:rFonts w:ascii="Tahoma" w:hAnsi="Tahoma" w:cs="Tahoma"/>
          <w:color w:val="000000"/>
          <w:sz w:val="20"/>
          <w:szCs w:val="20"/>
        </w:rPr>
        <w:tab/>
        <w:t xml:space="preserve">     </w:t>
      </w:r>
      <w:r>
        <w:rPr>
          <w:rFonts w:ascii="Tahoma" w:hAnsi="Tahoma" w:cs="Tahoma"/>
          <w:color w:val="000000"/>
          <w:sz w:val="20"/>
          <w:szCs w:val="20"/>
        </w:rPr>
        <w:tab/>
      </w:r>
      <w:r>
        <w:rPr>
          <w:rFonts w:ascii="Tahoma" w:hAnsi="Tahoma" w:cs="Tahoma"/>
          <w:color w:val="000000"/>
          <w:sz w:val="20"/>
          <w:szCs w:val="20"/>
        </w:rPr>
        <w:tab/>
      </w:r>
      <w:r w:rsidRPr="008A05DE">
        <w:rPr>
          <w:rFonts w:ascii="Tahoma" w:hAnsi="Tahoma" w:cs="Tahoma"/>
          <w:color w:val="000000"/>
          <w:sz w:val="20"/>
          <w:szCs w:val="20"/>
        </w:rPr>
        <w:t>V  ........................., dňa .................</w:t>
      </w:r>
    </w:p>
    <w:p w14:paraId="4D1E112C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1585B0CF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44DCB749" w14:textId="77777777" w:rsidR="0006709C" w:rsidRPr="008A05DE" w:rsidRDefault="0006709C" w:rsidP="0006709C">
      <w:pPr>
        <w:tabs>
          <w:tab w:val="left" w:pos="1080"/>
        </w:tabs>
        <w:ind w:left="540" w:hanging="540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________________________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>________________________</w:t>
      </w:r>
    </w:p>
    <w:p w14:paraId="62704D4D" w14:textId="77777777" w:rsidR="0006709C" w:rsidRPr="008A05DE" w:rsidRDefault="0006709C" w:rsidP="0006709C">
      <w:pPr>
        <w:tabs>
          <w:tab w:val="left" w:pos="1080"/>
        </w:tabs>
        <w:ind w:left="540" w:hanging="540"/>
        <w:rPr>
          <w:rFonts w:ascii="Tahoma" w:eastAsia="Arial" w:hAnsi="Tahoma" w:cs="Tahoma"/>
          <w:kern w:val="2"/>
          <w:sz w:val="20"/>
          <w:szCs w:val="20"/>
        </w:rPr>
      </w:pPr>
      <w:r>
        <w:rPr>
          <w:rFonts w:ascii="Tahoma" w:eastAsia="Arial" w:hAnsi="Tahoma" w:cs="Tahoma"/>
          <w:kern w:val="2"/>
          <w:sz w:val="20"/>
          <w:szCs w:val="20"/>
        </w:rPr>
        <w:tab/>
        <w:t>Objednávateľ</w:t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  <w:t>Poskytovateľ</w:t>
      </w:r>
    </w:p>
    <w:p w14:paraId="09525E64" w14:textId="77777777" w:rsidR="0006709C" w:rsidRPr="008A05DE" w:rsidRDefault="0006709C" w:rsidP="0006709C">
      <w:pPr>
        <w:jc w:val="right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br w:type="page"/>
      </w:r>
      <w:r w:rsidRPr="008A05DE">
        <w:rPr>
          <w:rFonts w:ascii="Tahoma" w:hAnsi="Tahoma" w:cs="Tahoma"/>
          <w:b/>
          <w:sz w:val="20"/>
          <w:szCs w:val="20"/>
        </w:rPr>
        <w:lastRenderedPageBreak/>
        <w:t xml:space="preserve">Príloha č. 1. </w:t>
      </w:r>
    </w:p>
    <w:p w14:paraId="37FBC685" w14:textId="77777777" w:rsidR="0006709C" w:rsidRPr="008A05DE" w:rsidRDefault="0006709C" w:rsidP="0006709C">
      <w:pPr>
        <w:jc w:val="center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t>Špecifikácia zariadení na realizáciu predmetu zmluvy.</w:t>
      </w:r>
    </w:p>
    <w:tbl>
      <w:tblPr>
        <w:tblW w:w="9930" w:type="dxa"/>
        <w:tblLayout w:type="fixed"/>
        <w:tblLook w:val="01E0" w:firstRow="1" w:lastRow="1" w:firstColumn="1" w:lastColumn="1" w:noHBand="0" w:noVBand="0"/>
      </w:tblPr>
      <w:tblGrid>
        <w:gridCol w:w="106"/>
        <w:gridCol w:w="565"/>
        <w:gridCol w:w="427"/>
        <w:gridCol w:w="422"/>
        <w:gridCol w:w="13"/>
        <w:gridCol w:w="554"/>
        <w:gridCol w:w="567"/>
        <w:gridCol w:w="567"/>
        <w:gridCol w:w="567"/>
        <w:gridCol w:w="6"/>
        <w:gridCol w:w="561"/>
        <w:gridCol w:w="567"/>
        <w:gridCol w:w="567"/>
        <w:gridCol w:w="567"/>
        <w:gridCol w:w="567"/>
        <w:gridCol w:w="6"/>
        <w:gridCol w:w="561"/>
        <w:gridCol w:w="567"/>
        <w:gridCol w:w="567"/>
        <w:gridCol w:w="567"/>
        <w:gridCol w:w="567"/>
        <w:gridCol w:w="428"/>
        <w:gridCol w:w="44"/>
      </w:tblGrid>
      <w:tr w:rsidR="0006709C" w:rsidRPr="008A05DE" w14:paraId="55C3F529" w14:textId="77777777" w:rsidTr="00F1793F">
        <w:trPr>
          <w:gridBefore w:val="1"/>
          <w:wBefore w:w="106" w:type="dxa"/>
          <w:trHeight w:val="437"/>
        </w:trPr>
        <w:tc>
          <w:tcPr>
            <w:tcW w:w="565" w:type="dxa"/>
          </w:tcPr>
          <w:p w14:paraId="50FBABE4" w14:textId="77777777" w:rsidR="0006709C" w:rsidRPr="008A05DE" w:rsidRDefault="0006709C" w:rsidP="00F1793F">
            <w:pPr>
              <w:pStyle w:val="Zkladntext2"/>
              <w:jc w:val="center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  <w:tc>
          <w:tcPr>
            <w:tcW w:w="9259" w:type="dxa"/>
            <w:gridSpan w:val="21"/>
          </w:tcPr>
          <w:tbl>
            <w:tblPr>
              <w:tblW w:w="90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1"/>
              <w:gridCol w:w="1442"/>
              <w:gridCol w:w="1134"/>
              <w:gridCol w:w="850"/>
              <w:gridCol w:w="696"/>
              <w:gridCol w:w="742"/>
              <w:gridCol w:w="477"/>
              <w:gridCol w:w="709"/>
              <w:gridCol w:w="850"/>
              <w:gridCol w:w="981"/>
            </w:tblGrid>
            <w:tr w:rsidR="0006709C" w:rsidRPr="008A05DE" w14:paraId="4B48CFE6" w14:textId="77777777" w:rsidTr="00F1793F">
              <w:trPr>
                <w:cantSplit/>
                <w:trHeight w:val="2531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FE1FE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1B6F4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Názov zariadenia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881E9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Sídlo zariadenia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110ADBE1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Celková kapacita</w:t>
                  </w:r>
                </w:p>
                <w:p w14:paraId="68A209B9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zariadenia</w:t>
                  </w:r>
                </w:p>
                <w:p w14:paraId="2B5BE6E2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(počet ubytovaných)</w:t>
                  </w: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7FB53C6C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Počet </w:t>
                  </w:r>
                </w:p>
                <w:p w14:paraId="66DBF0A5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2-lôžkových izieb</w:t>
                  </w: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1EABDC0F" w14:textId="77777777" w:rsidR="0006709C" w:rsidRPr="008A05DE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A05DE">
                    <w:rPr>
                      <w:rFonts w:ascii="Tahoma" w:hAnsi="Tahoma" w:cs="Tahoma"/>
                      <w:sz w:val="20"/>
                      <w:szCs w:val="20"/>
                    </w:rPr>
                    <w:t>Počet</w:t>
                  </w:r>
                </w:p>
                <w:p w14:paraId="4225F76D" w14:textId="77777777" w:rsidR="0006709C" w:rsidRPr="008A05DE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A05DE">
                    <w:rPr>
                      <w:rFonts w:ascii="Tahoma" w:hAnsi="Tahoma" w:cs="Tahoma"/>
                      <w:sz w:val="20"/>
                      <w:szCs w:val="20"/>
                    </w:rPr>
                    <w:t>3-lôžkových izieb</w:t>
                  </w: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4591F17B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Kapacita jedálne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0AE9D035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Spôsob </w:t>
                  </w:r>
                </w:p>
                <w:p w14:paraId="46E53089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poskytnutia raňajok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6183C2D9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obedu ( uviesť aj počet podávaných menu)</w:t>
                  </w: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16D6D8D3" w14:textId="77777777" w:rsidR="0006709C" w:rsidRPr="008A05DE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večere ( uviesť aj počet podávaných menu)</w:t>
                  </w:r>
                </w:p>
              </w:tc>
            </w:tr>
            <w:tr w:rsidR="0006709C" w:rsidRPr="008A05DE" w14:paraId="5E4172C0" w14:textId="77777777" w:rsidTr="00F1793F">
              <w:trPr>
                <w:cantSplit/>
                <w:trHeight w:val="280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5C7BB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1.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02775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2.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A15D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3.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15620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4.</w:t>
                  </w: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5F715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5.</w:t>
                  </w: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8C615C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A05DE">
                    <w:rPr>
                      <w:rFonts w:ascii="Tahoma" w:hAnsi="Tahoma" w:cs="Tahoma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7FF43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7.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C7D9B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8.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F6FF4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9.</w:t>
                  </w: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ABB4B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10.</w:t>
                  </w:r>
                </w:p>
              </w:tc>
            </w:tr>
            <w:tr w:rsidR="0006709C" w:rsidRPr="008A05DE" w14:paraId="21721DCE" w14:textId="77777777" w:rsidTr="00F1793F">
              <w:tc>
                <w:tcPr>
                  <w:tcW w:w="114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DC2384" w14:textId="77777777" w:rsidR="0006709C" w:rsidRPr="008A05DE" w:rsidRDefault="0006709C" w:rsidP="00F1793F">
                  <w:pPr>
                    <w:pStyle w:val="Zkladntext2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Západné Slovensko 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4B4AC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80AD9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90C9B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96F9A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F4278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9C3D4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E8B11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DE1AA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B0DF4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5B298558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EE231B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C5904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3D135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1AD93F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0D496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C52C6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5A31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8DA4B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F586F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47238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18F33A2F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ED6260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E3F2D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E6EBA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EB5A8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FDE13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B5B67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26225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02A0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59919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32D3C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4A737985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0BDC17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072EF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A217B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75B59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C3DBA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CDD33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2C6DAC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783C0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A3722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5FBA1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03A1416E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09C9BE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8D637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2E16E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31CF7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F02A5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955B5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DD1B1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6584C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A3489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25A11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6BB3EAAF" w14:textId="77777777" w:rsidTr="00F1793F">
              <w:tc>
                <w:tcPr>
                  <w:tcW w:w="114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57BF2C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Stredné Slovensko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4DED4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938A2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2845E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0E5DD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32364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5823D8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63F33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75F4A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374738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61433E28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3F3661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161C5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4A7EF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499A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B754B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38C68C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59DD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24DE5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72103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E4BD6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3E5C6EE1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B47CA4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1E7FF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1EE47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2E9D1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4E481C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314D9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795CA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E4A6F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E56CC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8BDAF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6428FDB8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168135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67B56F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A81B7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31C02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A4720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B8424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D26FD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183AE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97AC0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B007D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2AB66969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9A7468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70773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9A9D7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97132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C698D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E2F3A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AA55A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A5284F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08387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6AF7F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5E82E4C8" w14:textId="77777777" w:rsidTr="00F1793F">
              <w:tc>
                <w:tcPr>
                  <w:tcW w:w="114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F6B5F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8A05DE">
                    <w:rPr>
                      <w:rFonts w:ascii="Tahoma" w:eastAsia="Times New Roman" w:hAnsi="Tahoma" w:cs="Tahoma"/>
                      <w:b w:val="0"/>
                      <w:bCs w:val="0"/>
                    </w:rPr>
                    <w:t>Východné Slovensko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AF8FE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2FB21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CEC4F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65FCB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9C9D9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55C08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C7063A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46D87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EABDE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52715560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8FC584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99324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2A485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5680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14A02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508FE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AE1A7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3A16E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8C92C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E88CE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3ECE5C77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E52235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5E3F6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B2CE0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59458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68AC3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A489C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47A862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139DE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9C9841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89D57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54AA9DA1" w14:textId="77777777" w:rsidTr="00F1793F"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BE2A35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65F916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11A5ED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171BE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9696EF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2907C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1BEC3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416659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004DE8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B9A2E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8A05DE" w14:paraId="526E4BAD" w14:textId="77777777" w:rsidTr="00F1793F">
              <w:trPr>
                <w:trHeight w:val="70"/>
              </w:trPr>
              <w:tc>
                <w:tcPr>
                  <w:tcW w:w="114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6E080D" w14:textId="77777777" w:rsidR="0006709C" w:rsidRPr="008A05DE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37970B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AA3CF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F0A90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90D287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E930E0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04E52E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D8ED73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A4985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8326A4" w14:textId="77777777" w:rsidR="0006709C" w:rsidRPr="008A05DE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</w:tbl>
          <w:p w14:paraId="6C5A0D7A" w14:textId="77777777" w:rsidR="0006709C" w:rsidRPr="008A05DE" w:rsidRDefault="0006709C" w:rsidP="00F1793F">
            <w:pPr>
              <w:pStyle w:val="Zkladntext2"/>
              <w:jc w:val="center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  <w:tr w:rsidR="0006709C" w:rsidRPr="008A05DE" w14:paraId="46A4479E" w14:textId="77777777" w:rsidTr="00F1793F">
        <w:trPr>
          <w:gridBefore w:val="1"/>
          <w:wBefore w:w="106" w:type="dxa"/>
        </w:trPr>
        <w:tc>
          <w:tcPr>
            <w:tcW w:w="565" w:type="dxa"/>
          </w:tcPr>
          <w:p w14:paraId="59A0F8D7" w14:textId="77777777" w:rsidR="0006709C" w:rsidRPr="008A05DE" w:rsidRDefault="0006709C" w:rsidP="00F1793F">
            <w:pPr>
              <w:pStyle w:val="Zkladntext2"/>
              <w:ind w:right="-2268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  <w:tc>
          <w:tcPr>
            <w:tcW w:w="9259" w:type="dxa"/>
            <w:gridSpan w:val="21"/>
          </w:tcPr>
          <w:p w14:paraId="0F772CDF" w14:textId="77777777" w:rsidR="0006709C" w:rsidRPr="008A05DE" w:rsidRDefault="0006709C" w:rsidP="00F1793F">
            <w:pPr>
              <w:pStyle w:val="Zkladntext2"/>
              <w:ind w:right="-2268"/>
              <w:rPr>
                <w:rFonts w:ascii="Tahoma" w:eastAsia="Times New Roman" w:hAnsi="Tahoma" w:cs="Tahoma"/>
                <w:b w:val="0"/>
                <w:bCs w:val="0"/>
              </w:rPr>
            </w:pPr>
            <w:r w:rsidRPr="008A05DE">
              <w:rPr>
                <w:rFonts w:ascii="Tahoma" w:eastAsia="Times New Roman" w:hAnsi="Tahoma" w:cs="Tahoma"/>
                <w:b w:val="0"/>
                <w:bCs w:val="0"/>
              </w:rPr>
              <w:t>*</w:t>
            </w:r>
            <w:r>
              <w:rPr>
                <w:rFonts w:ascii="Tahoma" w:eastAsia="Times New Roman" w:hAnsi="Tahoma" w:cs="Tahoma"/>
                <w:b w:val="0"/>
                <w:bCs w:val="0"/>
                <w:color w:val="FF0000"/>
              </w:rPr>
              <w:t xml:space="preserve">predkladateľ </w:t>
            </w:r>
            <w:r w:rsidRPr="008A05DE">
              <w:rPr>
                <w:rFonts w:ascii="Tahoma" w:eastAsia="Times New Roman" w:hAnsi="Tahoma" w:cs="Tahoma"/>
                <w:b w:val="0"/>
                <w:bCs w:val="0"/>
                <w:color w:val="FF0000"/>
              </w:rPr>
              <w:t>vyplní toľko položiek v zozname, v ktorých poskytne rekondičné pobyty</w:t>
            </w:r>
            <w:r w:rsidRPr="008A05DE">
              <w:rPr>
                <w:rFonts w:ascii="Tahoma" w:eastAsia="Times New Roman" w:hAnsi="Tahoma" w:cs="Tahoma"/>
                <w:b w:val="0"/>
                <w:bCs w:val="0"/>
              </w:rPr>
              <w:t xml:space="preserve"> </w:t>
            </w:r>
          </w:p>
          <w:p w14:paraId="6A01158A" w14:textId="77777777" w:rsidR="0006709C" w:rsidRPr="008A05DE" w:rsidRDefault="0006709C" w:rsidP="00F1793F">
            <w:pPr>
              <w:pStyle w:val="Zkladntext2"/>
              <w:ind w:right="-2268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  <w:tr w:rsidR="0006709C" w:rsidRPr="008A05DE" w14:paraId="4CA957BC" w14:textId="77777777" w:rsidTr="00F1793F">
        <w:trPr>
          <w:gridAfter w:val="1"/>
          <w:wAfter w:w="44" w:type="dxa"/>
          <w:trHeight w:val="373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C55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región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BAA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BB3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Západné Slovensko</w:t>
            </w:r>
          </w:p>
        </w:tc>
        <w:tc>
          <w:tcPr>
            <w:tcW w:w="28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E06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Stredné Slovensko</w:t>
            </w:r>
          </w:p>
        </w:tc>
        <w:tc>
          <w:tcPr>
            <w:tcW w:w="32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BA4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Východné Slovensko</w:t>
            </w:r>
          </w:p>
        </w:tc>
      </w:tr>
      <w:tr w:rsidR="0006709C" w:rsidRPr="008A05DE" w14:paraId="15A796FA" w14:textId="77777777" w:rsidTr="00F1793F">
        <w:trPr>
          <w:gridAfter w:val="1"/>
          <w:wAfter w:w="44" w:type="dxa"/>
          <w:cantSplit/>
          <w:trHeight w:val="3467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797A662" w14:textId="2AE1BC0D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742A99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FD6C456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D36DC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BDA7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2CED5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3D221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Západné Slovensko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F69BF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6E37A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FEE79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B573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E27C5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Stredné Slovensko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6CCE3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D2E38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13B09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0F7B6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A257A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Východné Slovensko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E31B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za mesiac </w:t>
            </w:r>
          </w:p>
        </w:tc>
      </w:tr>
      <w:tr w:rsidR="00742A99" w:rsidRPr="008A05DE" w14:paraId="012D8355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0674E" w14:textId="1FA725C3" w:rsidR="00742A99" w:rsidRPr="008A05DE" w:rsidRDefault="00742A99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8058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34D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F725F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79C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2D9BF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85F2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77B8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A45B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E090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3A37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098E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56ED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26C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C53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7A8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3E1E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42A99" w:rsidRPr="008A05DE" w14:paraId="2A60B112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3FA64" w14:textId="39128820" w:rsidR="00742A99" w:rsidRPr="008A05DE" w:rsidRDefault="00742A99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B61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BFEB5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119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A8B4C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EBA5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DD1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D53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FC2B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DF40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F8E1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ADB4E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F5BB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0231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3E3EC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BB191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809E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42A99" w:rsidRPr="008A05DE" w14:paraId="0E87AAD3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00EEE" w14:textId="06714970" w:rsidR="00742A99" w:rsidRPr="008A05DE" w:rsidRDefault="00742A99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9AD8F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40C6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CDA3C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EB36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7865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F853E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9175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431F6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D78F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8A5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6FE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3A3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5FC5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D1D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3E0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1AEB1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42A99" w:rsidRPr="008A05DE" w14:paraId="3149721E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5C452" w14:textId="1C98E76D" w:rsidR="00742A99" w:rsidRPr="008A05DE" w:rsidRDefault="00742A99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743F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9BC1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D398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673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7FF1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22750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B21F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153D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9F9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193A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9B32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97F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AC6F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DFA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C3F3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259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42A99" w:rsidRPr="008A05DE" w14:paraId="3628F937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B553" w14:textId="75F3A4CA" w:rsidR="00742A99" w:rsidRPr="008A05DE" w:rsidRDefault="00742A99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157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CF1D6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69D26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77EC4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F560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4B5A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8FB1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0448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1D6F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BF89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0C3A3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0807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B6C8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EE00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4A642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B23CB" w14:textId="77777777" w:rsidR="00742A99" w:rsidRPr="008A05DE" w:rsidRDefault="00742A99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554EB29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7C4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September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AAD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741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20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66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589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EB0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0A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C3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D60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DD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F3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80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7B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2A26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36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AA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43FAAFB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40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44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183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F0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608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D35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BD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C7E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749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746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9A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FE6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76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B0C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2FA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BD3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F6A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B417ED5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F20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E37E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02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3B5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20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1F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86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C5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9C6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1C2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799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1C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CB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67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D4E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7EB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5E4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536CAFB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6B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December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4C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948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8ED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44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5E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C9E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72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47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75F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60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8F2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B3B0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9F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82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D32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AE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0D8AAB5B" w14:textId="77777777" w:rsidTr="00F1793F">
        <w:trPr>
          <w:gridAfter w:val="1"/>
          <w:wAfter w:w="44" w:type="dxa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CD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1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041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06F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ED8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3B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8F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F18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0A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723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A22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950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3F0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CE1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E59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E2F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79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98F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BDC7131" w14:textId="77777777" w:rsidR="0006709C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  <w:r w:rsidRPr="008A05DE">
        <w:rPr>
          <w:rFonts w:ascii="Tahoma" w:hAnsi="Tahoma" w:cs="Tahoma"/>
          <w:b w:val="0"/>
          <w:color w:val="FF0000"/>
          <w:spacing w:val="-2"/>
        </w:rPr>
        <w:lastRenderedPageBreak/>
        <w:t xml:space="preserve">* </w:t>
      </w:r>
      <w:r>
        <w:rPr>
          <w:rFonts w:ascii="Tahoma" w:hAnsi="Tahoma" w:cs="Tahoma"/>
          <w:b w:val="0"/>
          <w:color w:val="FF000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color w:val="FF0000"/>
          <w:spacing w:val="-2"/>
        </w:rPr>
        <w:t xml:space="preserve">uvedie názov a sídlo zariadenia v ktorom sa uskutočnia rekondičné pobyty </w:t>
      </w:r>
    </w:p>
    <w:p w14:paraId="72EF21F1" w14:textId="77777777" w:rsidR="0006709C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</w:p>
    <w:p w14:paraId="29EF6398" w14:textId="77777777" w:rsidR="0006709C" w:rsidRPr="00995F8B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</w:p>
    <w:p w14:paraId="5FCC7703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</w:p>
    <w:tbl>
      <w:tblPr>
        <w:tblW w:w="10032" w:type="dxa"/>
        <w:tblLayout w:type="fixed"/>
        <w:tblLook w:val="01E0" w:firstRow="1" w:lastRow="1" w:firstColumn="1" w:lastColumn="1" w:noHBand="0" w:noVBand="0"/>
      </w:tblPr>
      <w:tblGrid>
        <w:gridCol w:w="1101"/>
        <w:gridCol w:w="566"/>
        <w:gridCol w:w="12"/>
        <w:gridCol w:w="554"/>
        <w:gridCol w:w="567"/>
        <w:gridCol w:w="567"/>
        <w:gridCol w:w="570"/>
        <w:gridCol w:w="567"/>
        <w:gridCol w:w="567"/>
        <w:gridCol w:w="567"/>
        <w:gridCol w:w="567"/>
        <w:gridCol w:w="567"/>
        <w:gridCol w:w="45"/>
        <w:gridCol w:w="522"/>
        <w:gridCol w:w="567"/>
        <w:gridCol w:w="567"/>
        <w:gridCol w:w="567"/>
        <w:gridCol w:w="567"/>
        <w:gridCol w:w="45"/>
        <w:gridCol w:w="380"/>
      </w:tblGrid>
      <w:tr w:rsidR="0006709C" w:rsidRPr="008A05DE" w14:paraId="2F660D99" w14:textId="77777777" w:rsidTr="00F1793F">
        <w:trPr>
          <w:gridAfter w:val="1"/>
          <w:wAfter w:w="380" w:type="dxa"/>
          <w:trHeight w:val="37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EA2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región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99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EC2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Západné Slovensko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77A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Stredné Slovensko</w:t>
            </w:r>
          </w:p>
        </w:tc>
        <w:tc>
          <w:tcPr>
            <w:tcW w:w="28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87D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Východné Slovensko</w:t>
            </w:r>
          </w:p>
        </w:tc>
      </w:tr>
      <w:tr w:rsidR="0006709C" w:rsidRPr="008A05DE" w14:paraId="7F811248" w14:textId="77777777" w:rsidTr="00F1793F">
        <w:trPr>
          <w:cantSplit/>
          <w:trHeight w:val="35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924648B" w14:textId="3C70D8B9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742A99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323105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8F3E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65D52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2079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9DD90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Západné Slovensko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3F1C8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D9548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3123B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D8F62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0BEF0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Stredné Slovensko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81B15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22382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7505F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16F76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22D0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Východné Slovensko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EAAF4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za mesiac </w:t>
            </w:r>
          </w:p>
        </w:tc>
      </w:tr>
      <w:tr w:rsidR="0006709C" w:rsidRPr="008A05DE" w14:paraId="587786AD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75D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0F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637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C3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76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D2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5A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04C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96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EB8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5E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03E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92B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55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037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63B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62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E725EE4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672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6D9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886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FD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1A7F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64A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EB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0B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87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F1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75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F54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1B7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C00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03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454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9D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10E8567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23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5F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DD4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66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FD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275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37C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BA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369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FD70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59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CE6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5AC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AF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602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640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BF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EC22536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78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82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504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2C2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EFC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91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DA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14E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DD8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709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F48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72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529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597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FA6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4F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61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8AEAAF9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56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889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B65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2E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1CA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A2A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39C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94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F31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DE1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096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1BF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DD2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2C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7F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A3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2AC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C46FA13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E2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01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3EB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DE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F1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AB3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E76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A13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31A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B2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78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6F1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48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A7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AF31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7D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3B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C6317B1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82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September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83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FB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F9C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085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57E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5B9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25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65A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DA4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2878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90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111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CA5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4A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15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C0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B7E2597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9E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FB7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FC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A4C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49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B3A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3A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45F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FB1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E4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3C5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9A8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3E1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185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8F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35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D8B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4AAA88F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4D5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A4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84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499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1E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035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2C9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CEB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E47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9E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FD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1A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675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BE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C3F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2E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05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A88CFC7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163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December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748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35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92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34B3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A6A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0B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300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478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ED0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83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65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FA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8B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DD7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73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E08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45D3E2B" w14:textId="77777777" w:rsidTr="00F1793F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C5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C58B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09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B42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CC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E8E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72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DB3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B60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DC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54E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9B6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11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BE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8E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55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39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826F128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  <w:r w:rsidRPr="008A05DE">
        <w:rPr>
          <w:rFonts w:ascii="Tahoma" w:hAnsi="Tahoma" w:cs="Tahoma"/>
          <w:b w:val="0"/>
          <w:color w:val="FF0000"/>
          <w:spacing w:val="-2"/>
        </w:rPr>
        <w:t xml:space="preserve">* </w:t>
      </w:r>
      <w:r>
        <w:rPr>
          <w:rFonts w:ascii="Tahoma" w:hAnsi="Tahoma" w:cs="Tahoma"/>
          <w:b w:val="0"/>
          <w:color w:val="FF000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color w:val="FF0000"/>
          <w:spacing w:val="-2"/>
        </w:rPr>
        <w:t xml:space="preserve">uvedie názov a sídlo zariadenia v ktorom sa uskutočnia rekondičné pobyty </w:t>
      </w:r>
    </w:p>
    <w:p w14:paraId="48FE56FC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</w:p>
    <w:tbl>
      <w:tblPr>
        <w:tblW w:w="10034" w:type="dxa"/>
        <w:tblLayout w:type="fixed"/>
        <w:tblLook w:val="01E0" w:firstRow="1" w:lastRow="1" w:firstColumn="1" w:lastColumn="1" w:noHBand="0" w:noVBand="0"/>
      </w:tblPr>
      <w:tblGrid>
        <w:gridCol w:w="1096"/>
        <w:gridCol w:w="417"/>
        <w:gridCol w:w="149"/>
        <w:gridCol w:w="12"/>
        <w:gridCol w:w="555"/>
        <w:gridCol w:w="568"/>
        <w:gridCol w:w="568"/>
        <w:gridCol w:w="422"/>
        <w:gridCol w:w="146"/>
        <w:gridCol w:w="567"/>
        <w:gridCol w:w="567"/>
        <w:gridCol w:w="567"/>
        <w:gridCol w:w="567"/>
        <w:gridCol w:w="570"/>
        <w:gridCol w:w="567"/>
        <w:gridCol w:w="567"/>
        <w:gridCol w:w="567"/>
        <w:gridCol w:w="567"/>
        <w:gridCol w:w="567"/>
        <w:gridCol w:w="428"/>
      </w:tblGrid>
      <w:tr w:rsidR="0006709C" w:rsidRPr="008A05DE" w14:paraId="0DD300DF" w14:textId="77777777" w:rsidTr="00F1793F">
        <w:trPr>
          <w:trHeight w:val="373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BD8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región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DC7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847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Západné Slovensko</w:t>
            </w:r>
          </w:p>
        </w:tc>
        <w:tc>
          <w:tcPr>
            <w:tcW w:w="2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CC36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Stredné Slovensko</w:t>
            </w:r>
          </w:p>
        </w:tc>
        <w:tc>
          <w:tcPr>
            <w:tcW w:w="32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163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95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Východné Slovensko</w:t>
            </w:r>
          </w:p>
        </w:tc>
      </w:tr>
      <w:tr w:rsidR="0006709C" w:rsidRPr="008A05DE" w14:paraId="6A5D23D1" w14:textId="77777777" w:rsidTr="00F1793F">
        <w:trPr>
          <w:cantSplit/>
          <w:trHeight w:val="3575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2D51E09" w14:textId="03BAF8CE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075094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4EE33DB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1484A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D659A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DF451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0E6B3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Západné Slovensko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D72AB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329C4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46770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F5C7F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A8C24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Stredné Slovensko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D5015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5CCA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6C972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9373E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 v zariadení - ................................*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7590C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>Počet rekondičných pobytov v regióne Východné Slovensko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E4FE6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za mesiac </w:t>
            </w:r>
          </w:p>
        </w:tc>
      </w:tr>
      <w:tr w:rsidR="0006709C" w:rsidRPr="008A05DE" w14:paraId="1A861725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F3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8ED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1C8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97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4D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24F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60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3C3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E2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B2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59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E9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1BB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B9F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A5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6A96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EF5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04C2B66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29D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197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AC0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9DE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9E6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39E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43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CD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D1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56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7DF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828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216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468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AB1E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8639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05F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1164278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D1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D85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1A6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426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34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235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7E7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319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E5B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07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4E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729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E4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9AB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C18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8A2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C16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7D96731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E7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03D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8E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E2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36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AA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62B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F3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2EC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9B6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CB0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E3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792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B5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94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F6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28D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5664134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8AAA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799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7F7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300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7E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48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F1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EF3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83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E8DA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3A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89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350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33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ED3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114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C9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0C17C789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04A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85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70B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2E4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052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3C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DB5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A8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B4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A81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21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11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420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40A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6D31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CC7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D83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7B1FCCD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84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September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74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5E2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B4D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BB2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2F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50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7B7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37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EC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6B8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912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3B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7F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7CD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71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8D4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15DB3BF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0E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lastRenderedPageBreak/>
              <w:t>Október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80F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68C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E88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A92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9A2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31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620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81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76B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26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44A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D6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5A9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E9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F6E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D00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9C6D768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595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9E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7B1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65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692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B6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2D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2B4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50A8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8EC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1CC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D4E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63C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C8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35D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921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6B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826F089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A4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December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1B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069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DAD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5C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C54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46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1E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90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FBE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CF6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9F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89F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912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6B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39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AA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39B083B" w14:textId="77777777" w:rsidTr="00F1793F"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6A5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right="-11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3D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97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68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AF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346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528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E3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D5A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7B9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7D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49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63A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A8A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32F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043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9A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D979CB8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color w:val="FF0000"/>
          <w:spacing w:val="-2"/>
        </w:rPr>
      </w:pPr>
      <w:r w:rsidRPr="008A05DE">
        <w:rPr>
          <w:rFonts w:ascii="Tahoma" w:hAnsi="Tahoma" w:cs="Tahoma"/>
          <w:b w:val="0"/>
          <w:color w:val="FF0000"/>
          <w:spacing w:val="-2"/>
        </w:rPr>
        <w:t xml:space="preserve">* </w:t>
      </w:r>
      <w:r>
        <w:rPr>
          <w:rFonts w:ascii="Tahoma" w:hAnsi="Tahoma" w:cs="Tahoma"/>
          <w:b w:val="0"/>
          <w:color w:val="FF000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color w:val="FF0000"/>
          <w:spacing w:val="-2"/>
        </w:rPr>
        <w:t xml:space="preserve">uvedie názov a sídlo zariadenia v ktorom sa uskutočnia rekondičné pobyty </w:t>
      </w:r>
    </w:p>
    <w:p w14:paraId="4C641E27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</w:p>
    <w:p w14:paraId="37E599CE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</w:p>
    <w:p w14:paraId="7E4A534B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V ........................., dňa ................. </w:t>
      </w:r>
      <w:r w:rsidRPr="008A05DE">
        <w:rPr>
          <w:rFonts w:ascii="Tahoma" w:hAnsi="Tahoma" w:cs="Tahoma"/>
          <w:color w:val="000000"/>
          <w:sz w:val="20"/>
          <w:szCs w:val="20"/>
        </w:rPr>
        <w:tab/>
        <w:t xml:space="preserve">     </w:t>
      </w:r>
      <w:r>
        <w:rPr>
          <w:rFonts w:ascii="Tahoma" w:hAnsi="Tahoma" w:cs="Tahoma"/>
          <w:color w:val="000000"/>
          <w:sz w:val="20"/>
          <w:szCs w:val="20"/>
        </w:rPr>
        <w:tab/>
      </w:r>
      <w:r w:rsidRPr="008A05DE">
        <w:rPr>
          <w:rFonts w:ascii="Tahoma" w:hAnsi="Tahoma" w:cs="Tahoma"/>
          <w:color w:val="000000"/>
          <w:sz w:val="20"/>
          <w:szCs w:val="20"/>
        </w:rPr>
        <w:t>V  ........................., dňa .................</w:t>
      </w:r>
    </w:p>
    <w:p w14:paraId="046A4DD3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D384894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345470E" w14:textId="77777777" w:rsidR="0006709C" w:rsidRPr="008A05DE" w:rsidRDefault="0006709C" w:rsidP="0006709C">
      <w:pPr>
        <w:tabs>
          <w:tab w:val="left" w:pos="1080"/>
        </w:tabs>
        <w:ind w:left="540" w:hanging="540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________________________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>________________________</w:t>
      </w:r>
    </w:p>
    <w:p w14:paraId="43C3D680" w14:textId="77777777" w:rsidR="0006709C" w:rsidRPr="008A05DE" w:rsidRDefault="0006709C" w:rsidP="0006709C">
      <w:pPr>
        <w:tabs>
          <w:tab w:val="left" w:pos="1080"/>
        </w:tabs>
        <w:ind w:left="540" w:hanging="540"/>
        <w:rPr>
          <w:rFonts w:ascii="Tahoma" w:eastAsia="Arial" w:hAnsi="Tahoma" w:cs="Tahoma"/>
          <w:kern w:val="2"/>
          <w:sz w:val="20"/>
          <w:szCs w:val="20"/>
        </w:rPr>
      </w:pPr>
      <w:r>
        <w:rPr>
          <w:rFonts w:ascii="Tahoma" w:eastAsia="Arial" w:hAnsi="Tahoma" w:cs="Tahoma"/>
          <w:kern w:val="2"/>
          <w:sz w:val="20"/>
          <w:szCs w:val="20"/>
        </w:rPr>
        <w:tab/>
        <w:t>Objednávateľ</w:t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</w:r>
      <w:r>
        <w:rPr>
          <w:rFonts w:ascii="Tahoma" w:eastAsia="Arial" w:hAnsi="Tahoma" w:cs="Tahoma"/>
          <w:kern w:val="2"/>
          <w:sz w:val="20"/>
          <w:szCs w:val="20"/>
        </w:rPr>
        <w:tab/>
        <w:t>Poskytovateľ</w:t>
      </w:r>
    </w:p>
    <w:p w14:paraId="4B08D46D" w14:textId="77777777" w:rsidR="0006709C" w:rsidRPr="008A05DE" w:rsidRDefault="0006709C" w:rsidP="0006709C">
      <w:pPr>
        <w:spacing w:after="200" w:line="276" w:lineRule="auto"/>
        <w:jc w:val="both"/>
        <w:rPr>
          <w:rFonts w:ascii="Tahoma" w:hAnsi="Tahoma" w:cs="Tahoma"/>
          <w:b/>
          <w:sz w:val="20"/>
          <w:szCs w:val="20"/>
        </w:rPr>
      </w:pPr>
    </w:p>
    <w:p w14:paraId="2CCA30F7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63C545A0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220CF96C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66C96618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575E99F5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634533C7" w14:textId="77777777" w:rsidR="0006709C" w:rsidRPr="008A05DE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</w:p>
    <w:p w14:paraId="70E04915" w14:textId="77777777" w:rsidR="0006709C" w:rsidRPr="008A05DE" w:rsidRDefault="0006709C" w:rsidP="0006709C">
      <w:pPr>
        <w:jc w:val="right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br w:type="page"/>
      </w:r>
      <w:r w:rsidRPr="008A05DE">
        <w:rPr>
          <w:rFonts w:ascii="Tahoma" w:hAnsi="Tahoma" w:cs="Tahoma"/>
          <w:b/>
          <w:sz w:val="20"/>
          <w:szCs w:val="20"/>
        </w:rPr>
        <w:lastRenderedPageBreak/>
        <w:t xml:space="preserve">Príloha č. 2. </w:t>
      </w:r>
    </w:p>
    <w:p w14:paraId="6760AB21" w14:textId="77777777" w:rsidR="0006709C" w:rsidRPr="008A05DE" w:rsidRDefault="0006709C" w:rsidP="0006709C">
      <w:pPr>
        <w:spacing w:line="276" w:lineRule="auto"/>
        <w:jc w:val="center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b/>
          <w:sz w:val="20"/>
          <w:szCs w:val="20"/>
        </w:rPr>
        <w:t>Podrobná špecifikácia cien predmetu zmluvy.</w:t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258DA47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1FE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176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8A05DE" w14:paraId="5DA4D82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B3E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0E3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07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8E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56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F4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C17B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087BF5CD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805F298" w14:textId="6E782803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075094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7386632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9B54F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BC14C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19E87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9B2F5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17D1FE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83E80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0DCE0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49C3C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C329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20C8D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69C0D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BC2EB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FCE48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B5C9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17F43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75094" w:rsidRPr="008A05DE" w14:paraId="29FC9E2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C160D" w14:textId="30D23459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6970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C20F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532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24E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D06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6CB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663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3FD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E7D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7D64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8A6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D42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DF9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949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7FC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83A2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4379FD1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192D0" w14:textId="4477DD14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A0C0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C59E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212A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2FE7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9EF7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150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3A09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1A9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A339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7FF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1B3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04AE5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051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0B4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3D7B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874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2219901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3154" w14:textId="13D51A51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3DA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71D3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8FE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C73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607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3A1E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F6C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FE9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DD0D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FC75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F65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E09C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AEA4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376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3845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77E6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0038517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6A7D" w14:textId="0C03A486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0B7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783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C1D4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C800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7F50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72F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9755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6A89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EDF4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9989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B55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07D9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EC44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8B8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6D7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791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5BDDFA8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D6DF" w14:textId="31B173BC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CDC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20C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6C9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541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2EC9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74E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173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E5E0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BE0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249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8D60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8BF5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02CF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DAF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4FF2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A20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3D2B98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5F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52F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A0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67F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C0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FD7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A9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277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AAF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80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75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19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11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9B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B9A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9C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68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37488F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46B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53B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E4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4F7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5C4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A3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657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548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44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313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F2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6C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EC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94D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65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17F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AB66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C83F32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A6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7C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CB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59D8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0A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6D3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8D2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398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C1D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76C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DC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F5B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E1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C3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15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888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1AD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444A1A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394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80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217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579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CC3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9430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DAA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6D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FE1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9D0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E70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0B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C35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EB8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24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ACC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A7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1759BD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7F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1B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EBC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DB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7E5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6A5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690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A2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6CB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5CC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E3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93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248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A25B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557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BBC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EA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7E8C0DA" w14:textId="77777777" w:rsidR="0006709C" w:rsidRPr="008A05DE" w:rsidRDefault="0006709C" w:rsidP="0006709C">
      <w:pPr>
        <w:pStyle w:val="Zkladntext2"/>
        <w:numPr>
          <w:ilvl w:val="0"/>
          <w:numId w:val="37"/>
        </w:numPr>
        <w:tabs>
          <w:tab w:val="left" w:pos="708"/>
        </w:tabs>
        <w:rPr>
          <w:rFonts w:ascii="Tahoma" w:hAnsi="Tahoma" w:cs="Tahoma"/>
          <w:b w:val="0"/>
          <w:spacing w:val="-2"/>
        </w:rPr>
      </w:pP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473B5020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42CDFAC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DA8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19D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8A05DE" w14:paraId="5A9A11D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CCA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28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02D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568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375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F8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6501D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08C0222B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3AAB2FA" w14:textId="615CDD4D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075094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6A10D2B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B82F7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4F4B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F128A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6ABDD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B00AD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40738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1EBC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A29B8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DA25A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7B65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F83E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E74D0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25CA9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7EEE0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C0A34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75094" w:rsidRPr="008A05DE" w14:paraId="4CF794E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E886F" w14:textId="569EED05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E82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A4A1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8A00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1B2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118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9E1E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D388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A7C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75D2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7AC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E07B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F96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BD41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373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E3B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4EB6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38B998F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76E1" w14:textId="3913E358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C540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F820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347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57E9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72E8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063D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A39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F2A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4FB3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61AD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063E0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463E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AC6A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4C89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3335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61F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5EFFC46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E6A8A" w14:textId="2B8D697F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A010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568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FD6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AD5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5851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F2A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FF2F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D742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D0FD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4D27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AFDA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1515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9A15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455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35E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7B3F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6408E31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5E32" w14:textId="458C9B8F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D5A6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5B7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BEA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E892D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622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839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745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3AE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44C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6666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43F2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E06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808C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4EFA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29E5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307A3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75094" w:rsidRPr="008A05DE" w14:paraId="45E4D30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B767" w14:textId="422F8BDB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7B50C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963E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66E4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07B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74EA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2101A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735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856E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CA8F9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346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DBA8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BB7B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D5CD7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610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9F082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C7016" w14:textId="77777777" w:rsidR="00075094" w:rsidRPr="008A05DE" w:rsidRDefault="00075094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EAEF50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84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F61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AEE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D98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976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C396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A8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C75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1ED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280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C5D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64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1C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1E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82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A8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AB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F9F14F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BAD3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16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72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D1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2B1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C6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9BB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A1A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F6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C8C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3E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04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43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3CD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8A3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E95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BF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0A3DA71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370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lastRenderedPageBreak/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01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31A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244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2E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33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C2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2C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B8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69A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85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801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77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3DC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59A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20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52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D5C01B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08D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87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07A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BB5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FF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E7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B0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A12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D9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986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7F9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F1B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466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7C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5DF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D0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BD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B22ACA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7C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FC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CB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77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D27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FE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29A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45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C5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68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37D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08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EAC9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084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E8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99A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9B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C477F27" w14:textId="77777777" w:rsidR="0006709C" w:rsidRPr="006F5716" w:rsidRDefault="0006709C" w:rsidP="0006709C">
      <w:pPr>
        <w:pStyle w:val="Zkladntext2"/>
        <w:numPr>
          <w:ilvl w:val="0"/>
          <w:numId w:val="38"/>
        </w:numPr>
        <w:tabs>
          <w:tab w:val="left" w:pos="708"/>
        </w:tabs>
        <w:rPr>
          <w:rFonts w:ascii="Tahoma" w:hAnsi="Tahoma" w:cs="Tahoma"/>
          <w:b w:val="0"/>
          <w:spacing w:val="-2"/>
        </w:rPr>
      </w:pPr>
      <w:r w:rsidRPr="006F5716">
        <w:rPr>
          <w:rFonts w:ascii="Tahoma" w:hAnsi="Tahoma" w:cs="Tahoma"/>
          <w:b w:val="0"/>
          <w:spacing w:val="-2"/>
        </w:rPr>
        <w:t xml:space="preserve">Predkladateľ uvedie názov a sídlo zariadenia v ktorom sa uskutočnia rekondičné pobyty </w:t>
      </w:r>
    </w:p>
    <w:p w14:paraId="3DE5E33E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374BA6D4" w14:textId="77777777" w:rsidR="0006709C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6C4BDCAB" w14:textId="77777777" w:rsidR="0006709C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78D707D1" w14:textId="77777777" w:rsidR="0006709C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6C53E691" w14:textId="77777777" w:rsidR="0006709C" w:rsidRPr="00CA3D43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549E188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13C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86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8A05DE" w14:paraId="0A45975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D8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FE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11E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09F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335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31C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005D1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3D49E134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ACAF0FE" w14:textId="068FCDAC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075094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68C0FB3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6430E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83F7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2C7D9F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8025B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D6D19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D85CF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17A60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ED3E2C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1AF46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C3A33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FE509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A828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E2907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71009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B293D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B55CBB" w:rsidRPr="008A05DE" w14:paraId="406C02F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DD4C" w14:textId="1D33EBCB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6CAD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E7F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D0C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2D0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102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5B2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EB7E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D121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B1974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C339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B18E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C4BF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AD8C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73C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76E75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52F2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55CBB" w:rsidRPr="008A05DE" w14:paraId="469E2AE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6CBCB" w14:textId="5960029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4E98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0ED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6921F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0695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5B2F4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02A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632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8FE7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729BE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94A4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0B25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C537E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0CC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3CA0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B0367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E667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55CBB" w:rsidRPr="008A05DE" w14:paraId="5FF28F5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2F9F" w14:textId="1DD1F034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CADB9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463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F3B5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5B8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8171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D7F2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D05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D476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A03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4881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4DA75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D6BB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ACBBD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8B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4F9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C6B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55CBB" w:rsidRPr="008A05DE" w14:paraId="1B665C1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15C3C" w14:textId="3D05F572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C5804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972C9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60FD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686D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4057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434D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B802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061F6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AF5A1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0479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E4769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5C7D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FCF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3ED4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345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71C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55CBB" w:rsidRPr="008A05DE" w14:paraId="39AE1FF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B5CE" w14:textId="6BC664A8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75D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AA24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11167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6C98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C454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C4C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DB0BB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1E1F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312C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660D7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DFBB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D51D9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D38A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52993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8E170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D7B41" w14:textId="77777777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41E0CD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4B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4DA8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25B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70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0D6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82F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496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4FC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F00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D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C27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A6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D1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9DB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4B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06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5A8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B0670B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91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2B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9CBC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1C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CB0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09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9E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42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6CD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53C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66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D1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FAC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8CF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C9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61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1C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4F01CB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02C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C2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80B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8F1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6D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43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5E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CC3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AF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B6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6DF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624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F1A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B2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B5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88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4E3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9544FD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BB99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50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E7B8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66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1ADB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151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21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6C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54B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2DC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F3B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ACE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281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9D0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31C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E5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FD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D696EB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4A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C63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76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8C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FA1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50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06C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DFA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926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8FE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05F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B64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FA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040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F9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19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C40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0C9E5E1" w14:textId="77777777" w:rsidR="0006709C" w:rsidRPr="008A05DE" w:rsidRDefault="0006709C" w:rsidP="0006709C">
      <w:pPr>
        <w:pStyle w:val="Zkladntext2"/>
        <w:numPr>
          <w:ilvl w:val="0"/>
          <w:numId w:val="39"/>
        </w:numPr>
        <w:tabs>
          <w:tab w:val="left" w:pos="708"/>
        </w:tabs>
        <w:rPr>
          <w:rFonts w:ascii="Tahoma" w:hAnsi="Tahoma" w:cs="Tahoma"/>
          <w:b w:val="0"/>
          <w:spacing w:val="-2"/>
        </w:rPr>
      </w:pP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3C84E2CC" w14:textId="77777777" w:rsidR="0006709C" w:rsidRPr="008A05DE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8A05DE" w14:paraId="0906AB5F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D81D4" w14:textId="5551AB82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ROK 202</w:t>
            </w:r>
            <w:r w:rsidR="00B55CBB">
              <w:rPr>
                <w:rFonts w:ascii="Tahoma" w:eastAsia="Times New Roman" w:hAnsi="Tahoma" w:cs="Tahoma"/>
                <w:b w:val="0"/>
                <w:spacing w:val="-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741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16F35FA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763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538529CA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10B1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5B34447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0091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B55CBB" w:rsidRPr="008A05DE" w14:paraId="5AD350F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27507" w14:textId="6CC480D3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08CC6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4BE3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3A00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F9A0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55CBB" w:rsidRPr="008A05DE" w14:paraId="459949B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28011" w14:textId="0F8873FA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D65A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3428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A6F0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3F2C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55CBB" w:rsidRPr="008A05DE" w14:paraId="1A57A9F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E8777" w14:textId="16729FEB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B5B9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5DB6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F15A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C231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55CBB" w:rsidRPr="008A05DE" w14:paraId="424387DD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4719" w14:textId="2A64BE56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14B0C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D158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E978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8BE4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55CBB" w:rsidRPr="008A05DE" w14:paraId="17C6DC9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018D" w14:textId="1D82047C" w:rsidR="00B55CBB" w:rsidRPr="008A05DE" w:rsidRDefault="00B55CBB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5703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F14C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B6F8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1114" w14:textId="77777777" w:rsidR="00B55CBB" w:rsidRPr="008A05DE" w:rsidRDefault="00B55CBB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626FB83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16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C52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D00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420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19A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2457736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1D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53C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DD621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8BD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F83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62888F4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02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D7B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4CB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21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724B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36F2774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E12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1F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8E8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D38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91C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E0AB62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74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1651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D2D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FBD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2A83" w14:textId="77777777" w:rsidR="0006709C" w:rsidRPr="00CA3D43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A207B15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B232D" w14:textId="4292802C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</w:rPr>
              <w:t>Celkom v € bez DPH za rok 202</w:t>
            </w:r>
            <w:r w:rsidR="00B55CBB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5ED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4121916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9CB5" w14:textId="434F28E4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/10%/ v € za rok 202</w:t>
            </w:r>
            <w:r w:rsidR="00B55CBB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C1E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B13F97A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03C2" w14:textId="17984CC3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/20%/ v € za rok 202</w:t>
            </w:r>
            <w:r w:rsidR="00B55CBB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0E1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FCA3842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84BA" w14:textId="5DC91490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Celkom v € s DPH za rok 202</w:t>
            </w:r>
            <w:r w:rsidR="00B55CBB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EC86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1BDD21F5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0D6C6FA6" w14:textId="77777777" w:rsidR="0006709C" w:rsidRPr="008A05DE" w:rsidRDefault="0006709C" w:rsidP="0006709C">
      <w:pPr>
        <w:spacing w:line="276" w:lineRule="auto"/>
        <w:jc w:val="center"/>
        <w:rPr>
          <w:rFonts w:ascii="Tahoma" w:hAnsi="Tahoma" w:cs="Tahoma"/>
          <w:b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br w:type="page"/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40027F1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FD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7B1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8A05DE" w14:paraId="0048C5A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2FA6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D72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04D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C90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950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336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E4D23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607D03E0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D2B73D" w14:textId="77814552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CC5B67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DB68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6369F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86EA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CD18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39D5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ACE27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C668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39C15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5F9A2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4D77D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F42A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71C95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EA62B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7D2E1F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4B127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4167F74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98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C22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23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FC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7E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859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7E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F97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03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E0D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D7D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749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FF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C4E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9D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302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8B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7EEF31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D67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D9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2C1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E7D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3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6FB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E5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5EF8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07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43E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25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02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43B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8A5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7C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F80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659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0345A5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09C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166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3CEE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5E5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F6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6EC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9C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E7E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838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FB9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B53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17A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495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7C2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F3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1F0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3E8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FB163E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AF1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829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E2B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14F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099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072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5D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52B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DC57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D13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51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851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DD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572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5F6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BB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90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1EC84C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A4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5D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A9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55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89F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F4E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2A7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9BF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422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18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7C3C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D6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BB0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066C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5D2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93C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39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54097D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71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301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02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B1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D10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216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BA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4B8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FB3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75F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BEC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88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19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2B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92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E7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660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F99F04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DCB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70A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A40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C13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F3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0A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667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87E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51C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1D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878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BE4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93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B40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BC8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24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4DB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E68F0E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452F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F4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5FC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9F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1F5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7A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31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32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EC31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01A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9C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79C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F7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C59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528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94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D87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2B5598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F3A1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472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C52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ECE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C3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781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7CF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48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9D0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A07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0A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2B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16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086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863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8C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AC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1B1172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E5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DF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9F0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67B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F5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8EB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0BE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79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803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B27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F1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755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FF3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7F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CB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B4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ADA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FA41A5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180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38A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C6E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AFE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3AC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EF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05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76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F4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ADC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02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C03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60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76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C22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05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59D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594201F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  <w:r w:rsidRPr="008A05DE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4EA14A42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740805C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AAF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4B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8A05DE" w14:paraId="1E5632D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30D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39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CCD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74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266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53C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B3A1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48048413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BE956EB" w14:textId="712790C8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1B85607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7C930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C5D00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6DB2D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1774C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8C4B96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E0A4FC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CA29D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581BB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F783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E6D1B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BDC5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D60A9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04963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7907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3A317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72E5C63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BAD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8D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24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73E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4BE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C7B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A6D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740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70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CF2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40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54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ABA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063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D5E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0A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FB0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C05962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27C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3CE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D93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1B2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82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FA8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48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BB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A53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A2D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CDF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FC7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3A6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549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4E0A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C16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67A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1A39AC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62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31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E0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76E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423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231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C30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DC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1B4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3A4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E26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08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6E6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0A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3FF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495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91E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6593C3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83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422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271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FF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E6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85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90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F2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B0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A9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23B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4CB6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D7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57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04A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D5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170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146122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62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47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70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2A4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85B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77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AC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0DB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C4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C1F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E9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B2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400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BAC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92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40D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75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314BEB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DD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8C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9D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B78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C72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B8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0C2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050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BF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69C8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1D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8F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594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AB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95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423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3FA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346F8E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585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4B48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71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54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69A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3D4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3FD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5F9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816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983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8CE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37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9D0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20C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6B1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AA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20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DCFCA2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B4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45DB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D22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0F2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F781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E1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0D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9D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DDF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E28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D23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9FC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601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72D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041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17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F31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33F0FD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ACC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lastRenderedPageBreak/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0FE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CFB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F0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CB0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DF0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BCA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FB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E6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906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AE91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CDE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4FC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742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54F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B3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27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354DB5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DF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407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B4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674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C7E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D2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778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4A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4C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664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DD3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2B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23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92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0C5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414A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94C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CD2BCD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EBA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70F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007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D5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0C0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5B2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559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9CFA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08B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65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88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FBB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52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28D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D75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90D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DE5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BA2BC2D" w14:textId="77777777" w:rsidR="0006709C" w:rsidRDefault="0006709C" w:rsidP="0006709C">
      <w:pPr>
        <w:pStyle w:val="Zkladntext2"/>
        <w:numPr>
          <w:ilvl w:val="0"/>
          <w:numId w:val="43"/>
        </w:numPr>
        <w:tabs>
          <w:tab w:val="left" w:pos="708"/>
        </w:tabs>
        <w:rPr>
          <w:rFonts w:ascii="Tahoma" w:hAnsi="Tahoma" w:cs="Tahoma"/>
          <w:b w:val="0"/>
          <w:spacing w:val="-2"/>
        </w:rPr>
      </w:pP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4D19D5CD" w14:textId="77777777" w:rsidR="0006709C" w:rsidRPr="006F5716" w:rsidRDefault="0006709C" w:rsidP="0006709C">
      <w:pPr>
        <w:pStyle w:val="Zkladntext2"/>
        <w:tabs>
          <w:tab w:val="clear" w:pos="720"/>
          <w:tab w:val="left" w:pos="708"/>
        </w:tabs>
        <w:ind w:left="72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6C4809A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BEF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0BB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8A05DE" w14:paraId="739C941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42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E91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6CD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C95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2D7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1BF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63616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0BC88CAD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8EB2BB9" w14:textId="57A6957E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0F9368B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3AE40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EE485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FEB62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41B78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CEFC88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5EBB4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8543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97C0D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72931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5474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D06D2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9C1B8B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D74C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B0AA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532BF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2D87AA6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980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06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6E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0AD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BDE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C94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275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302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54F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64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3E9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96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4B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61A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C2A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A8E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F9A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ACC994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1BD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A61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153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8B6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B896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E9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191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0A4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92E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6A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2F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1938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5EB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9D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177C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E6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F0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63D598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A8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99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53F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E9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C1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693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B1F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2DD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4E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03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B2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77E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50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26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286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67E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C8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C78C61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42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4B2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892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68D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7E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6F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35E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2F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E9E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EB1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C1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DD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E5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8859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16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75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6DA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E8C575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3FD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9AA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5A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EA9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2EB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0E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1C1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AB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BE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49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93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757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AC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61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38E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03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BC4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856D6E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F23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10A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FB6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BD7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66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4B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C08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C52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D2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4F3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EC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AC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282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27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15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233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AB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906143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87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FD8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931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B14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1E2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CC5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AE3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EA7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1CA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6B6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92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0AEC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58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6CE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DB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31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D7B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77EAA1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28BF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1A5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A6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891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FB5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21B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7AD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8E92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48E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12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1BB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820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0F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03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0D4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32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D7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2F9DE5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0C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A09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E9D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85C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07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88D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E1E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271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99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276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641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8C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577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43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DC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76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86C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3CE1B5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34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9F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7F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24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E9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F10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7C4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7F1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7F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4E0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838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46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E5C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DD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964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90B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E3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C5B947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1D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152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AF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F54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2B3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BC8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341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33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2C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83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7D2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EA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2A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66DD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8A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CA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274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05B3D6B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  <w:r w:rsidRPr="008A05DE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775027CE" w14:textId="77777777" w:rsidR="0006709C" w:rsidRPr="008A05DE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p w14:paraId="59140671" w14:textId="77777777" w:rsidR="0006709C" w:rsidRPr="008A05DE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8A05DE" w14:paraId="181B3B0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F996" w14:textId="26E845CD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ROK 202</w:t>
            </w:r>
            <w:r w:rsidR="00BB5A0A">
              <w:rPr>
                <w:rFonts w:ascii="Tahoma" w:eastAsia="Times New Roman" w:hAnsi="Tahoma" w:cs="Tahoma"/>
                <w:b w:val="0"/>
                <w:spacing w:val="-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D5D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499E9E1A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4351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3915B7E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FF2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6C1418C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A12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8A05DE" w14:paraId="0DB1381A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1C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1DF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D71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185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C2F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219F4A3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204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15E6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6C4A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33E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F7A7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CA5579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B6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F042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664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3D6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5C4A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0B15E9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F6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3E61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E9F1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87E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6C6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7A31AC44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C9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781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BD5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06D0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594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1850542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AA4D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9FF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3CAB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01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447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13693C6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9D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3C0E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BFD1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9246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ADC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71A9D676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FE7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3BA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01A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5664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12F8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00D8F7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56D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75C8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D53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B80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5F4C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68FDE11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12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D7B9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9C8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D6F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B69A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6C6490FD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B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E30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97A1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EBE1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024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330DE8D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3324" w14:textId="6FF71320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</w:rPr>
              <w:t>Celkom v € bez DPH za rok 202</w:t>
            </w:r>
            <w:r w:rsidR="00BB5A0A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E86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70F6E4B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6B718" w14:textId="1206F525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/10%/ v € za rok 202</w:t>
            </w:r>
            <w:r w:rsidR="00BB5A0A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CE7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74A7A74F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FC87" w14:textId="3C9DDD8F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/20%/ v € za rok 202</w:t>
            </w:r>
            <w:r w:rsidR="00BB5A0A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933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A2E57EC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A7038" w14:textId="140529E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Celkom v € s DPH za rok 202</w:t>
            </w:r>
            <w:r w:rsidR="00BB5A0A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EB3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2EEFB727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3D521268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10990550" w14:textId="77777777" w:rsidR="0006709C" w:rsidRPr="008A05DE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60BC335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D86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br w:type="page"/>
            </w: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474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8A05DE" w14:paraId="205CBBB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A50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E96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4B0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218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0F1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39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308B6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5416C120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09A3D7D" w14:textId="21A9FB16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835AE5D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E6F0A5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4EC7C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F6987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E8E06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9A4AE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DB77B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31354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7AF1D8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0CE5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DBF5D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1837B1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C15A5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57FD2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3BC51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26C04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1D47745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C3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FFB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D0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8D1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85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BB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774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6EE7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8D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21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23B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D6F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7B9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08F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DE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B7E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670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FA2281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F1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81E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446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049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61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477D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5C3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C1E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609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983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EF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9FF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954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24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DE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13B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F6D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6B7664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66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076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E62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30D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027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F6D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DA7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8A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A5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B05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8CA5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A5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12C7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4D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25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F0B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E74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37AE6E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8D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5B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09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FE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A23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D34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5DE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4534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C4A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2E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6F6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4B3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6F9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A31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B51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529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B1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3F1E03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94F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953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F621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C0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18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D3C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91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71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F43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96C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7F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98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CEE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606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9D0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EB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C76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70B004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3DC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FD7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97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5B3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C2F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4A6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E5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BCF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1DA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708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7B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E17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51E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98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F7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22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3F28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D5D1AE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66D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8FD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F35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A38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8F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ED3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2B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3A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67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970F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E4C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8D5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F7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BB7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E2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D74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22F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25DCB0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CD9E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0DE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EA4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7BC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105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A50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4BD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93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FCC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4DB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9EF2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775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20D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AC9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EBA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234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8D8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7D4738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10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B69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3FB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D7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23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207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8C7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37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809A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666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48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8D3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61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97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A7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47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6317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B47F70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0DE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619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C00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CF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8A8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A84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9EE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C539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F9B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25D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75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821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C7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869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294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A57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AD0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BF3E4F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C4A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5B3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FB0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98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E7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64DC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D0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317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B6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0E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67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D04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201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39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72F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4D7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373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6A3A31B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rPr>
          <w:rFonts w:ascii="Tahoma" w:hAnsi="Tahoma" w:cs="Tahoma"/>
          <w:b w:val="0"/>
          <w:spacing w:val="-2"/>
        </w:rPr>
      </w:pPr>
      <w:r w:rsidRPr="008A05DE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5EB538D2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6B00471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AD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20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8A05DE" w14:paraId="17DE897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CEF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A79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CE6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26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1B8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1A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FD2DFB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195E8BC6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F4D57DA" w14:textId="054D9813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5301F0F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246CA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A67F8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1AFD12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0F73C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7CF4B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69DB3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FDFB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A21D2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244EAE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F4B7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F362E5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C9C09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33F3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91FAAD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B0653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3DADBA8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FA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95C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722F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5E0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969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8B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686A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7DE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32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71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C8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88E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CCB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940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D3E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D8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AC0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0507283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9D9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DB3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B88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7B9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95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E31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11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C7A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A830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69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0C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25A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88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0004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801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BBE3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207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59C014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80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483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32C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D75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9E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6E3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663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27A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90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06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1C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DC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EC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7EFA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19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B63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ED7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839E66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FE6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E92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82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F06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D1B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74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62B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B247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411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D99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FF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54E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CFB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56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0AA0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788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B005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0C1AB53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89F2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DD1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B79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4580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17A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F4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7A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44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F7E5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F5F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D1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98B4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028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932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2AD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0C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ECA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80283D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7B5D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884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E0D3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DBD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7A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4F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6C9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C472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2A2F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E5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4E40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C137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2B36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9A96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56B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84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22E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FD405A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87C8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D8A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93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D0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CB88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FF96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F762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578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BDE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1F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DF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241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281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956C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92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509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C82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317E3C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AA93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lastRenderedPageBreak/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AE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F607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019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B1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34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CC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D6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F9B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88D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9A6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D89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56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50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13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13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66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770A06B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B47C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E67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6C57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7D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674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D73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0C2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3FD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30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617F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1B60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1AB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033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A5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96F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CAF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3F1A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2DD5EF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175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C00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CD8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99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DB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14B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9542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DFA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A2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C7C9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F9D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459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7A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274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4F22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B12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47D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84DBAE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196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44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82B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1887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CC74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88F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6E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117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6A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31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F848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B53C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F05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9E9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EBDE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91A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755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9075302" w14:textId="77777777" w:rsidR="0006709C" w:rsidRDefault="0006709C" w:rsidP="0006709C">
      <w:pPr>
        <w:pStyle w:val="Zkladntext2"/>
        <w:numPr>
          <w:ilvl w:val="0"/>
          <w:numId w:val="44"/>
        </w:numPr>
        <w:tabs>
          <w:tab w:val="left" w:pos="708"/>
        </w:tabs>
        <w:rPr>
          <w:rFonts w:ascii="Tahoma" w:hAnsi="Tahoma" w:cs="Tahoma"/>
          <w:b w:val="0"/>
          <w:spacing w:val="-2"/>
        </w:rPr>
      </w:pP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39084493" w14:textId="77777777" w:rsidR="0006709C" w:rsidRPr="006F5716" w:rsidRDefault="0006709C" w:rsidP="0006709C">
      <w:pPr>
        <w:pStyle w:val="Zkladntext2"/>
        <w:tabs>
          <w:tab w:val="clear" w:pos="720"/>
          <w:tab w:val="left" w:pos="708"/>
        </w:tabs>
        <w:ind w:left="72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8A05DE" w14:paraId="1EAD6F1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94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ADDD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8A05DE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8A05DE" w14:paraId="1459242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C04C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0E3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590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AFA4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00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13D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F3B4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A05DE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8A05DE" w14:paraId="2E7D2975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CBA8E8" w14:textId="1A4E87AC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BB5A0A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21B987C" w14:textId="77777777" w:rsidR="0006709C" w:rsidRPr="008A05DE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B59C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D4096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1CBAD4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DC449D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E51F2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8DCB50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619D8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A056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3352A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DF6D66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8C83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68ECA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F09B6F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BCCF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06E88" w14:textId="77777777" w:rsidR="0006709C" w:rsidRPr="008A05DE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8A05DE" w14:paraId="0AEB6B8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34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42E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5D1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8C1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C8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7D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E921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11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451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EC4F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61F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821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81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104B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EE2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884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ACD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2062BC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9E9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0CE1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444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D68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E1FF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E0C5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D5B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49F6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DC8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2A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2CEE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7BC5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782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EF6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16B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A52C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5706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294FD62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93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C6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7D2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79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CE5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E4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2723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580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CE9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2F27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C971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E5C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44D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23A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A4C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171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B2D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373B447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7FD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3A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4AC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69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CA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15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52F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F868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B6B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77EB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5680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4D92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C0D6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01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E174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91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11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7A4D99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D9A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D4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64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DC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4583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92F2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246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6E90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78F7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5F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11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BF4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A1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81EF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9C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728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D96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EE80B5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923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04B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7D3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42C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6E12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523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2E9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53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DD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842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9E2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553C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F5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EF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97A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DE34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4FE9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5754721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73D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03DE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2D8C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2FD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D01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CC2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3373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B3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DFF0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3F6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725E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682B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2426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98C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080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843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74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C280FE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8AA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5B6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405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B6E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59F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943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8BD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BC2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2D56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4E5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9C6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1D1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3A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346D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128F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EEB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70D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1DAAA60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65F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E91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FD5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D8A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67E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442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D60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28B0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D80F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A28C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B1D0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675E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0F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BBB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CBF01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888A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D2E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6EA2BA3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710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BDCA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A9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458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1A3A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9DB0B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502C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82E3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2989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4250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7CE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156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59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8F1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EC39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2217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9BE9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8A05DE" w14:paraId="44C780F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E14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989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E94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B87D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E3F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0EA1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18E7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3F6E0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2C252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A08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D161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4F1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52F87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FF6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A09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15A5D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4658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4AAB7C1" w14:textId="77777777" w:rsidR="0006709C" w:rsidRPr="008A05DE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8A05DE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8A05DE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145839E9" w14:textId="77777777" w:rsidR="0006709C" w:rsidRPr="008A05DE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8A05DE" w14:paraId="352EAE7F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6E79" w14:textId="084C64DA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ROK 202</w:t>
            </w:r>
            <w:r w:rsidR="00BB5A0A">
              <w:rPr>
                <w:rFonts w:ascii="Tahoma" w:eastAsia="Times New Roman" w:hAnsi="Tahoma" w:cs="Tahoma"/>
                <w:b w:val="0"/>
                <w:spacing w:val="-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CEB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71BBAD4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46D3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070EB5C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FF16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2DBDB88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D6D1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8A05DE" w14:paraId="696E195F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1F3E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076F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0118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672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129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63B4842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4EA4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D07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ADB0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1F3D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27F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55061A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FECC9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A89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EC2C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238A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42B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21309565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81E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7A89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BF79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EE9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EDA1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3B52DB3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007A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61D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5C9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940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7AF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70DEF5D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3D6C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E540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9F9F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454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F9D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33AFDD1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4A935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621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244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AC8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6B71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17A4CBA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1C8F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676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8936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5884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9D1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3B159291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5F73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09D7C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8EA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E9E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8E3B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4EF65CD6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9466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DF11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9F46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28C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41A7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5511A69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6E48" w14:textId="77777777" w:rsidR="0006709C" w:rsidRPr="008A05DE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A05DE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B99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A6BB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46F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BAB2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6B02F7C3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14AD" w14:textId="3F38A191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</w:rPr>
              <w:t>Celkom v € bez DPH za rok 202</w:t>
            </w:r>
            <w:r w:rsidR="00BB5A0A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2E332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393AC6C3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7E4C1" w14:textId="2988CBCD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/10%/ v € za rok 202</w:t>
            </w:r>
            <w:r w:rsidR="00BB5A0A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B62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D3ACDD9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F837" w14:textId="7CC8EACE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/20%/ v € za rok 202</w:t>
            </w:r>
            <w:r w:rsidR="00BB5A0A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137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9C4D5D1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C815" w14:textId="6224082C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Celkom v € s DPH za rok 202</w:t>
            </w:r>
            <w:r w:rsidR="00BB5A0A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CE0F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5F4B6786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6ACF6D26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329B331B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070466A8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4EE2F852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745D51F4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3B1DFA9F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2"/>
        <w:gridCol w:w="1604"/>
      </w:tblGrid>
      <w:tr w:rsidR="0006709C" w:rsidRPr="008A05DE" w14:paraId="374A781A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7EB5" w14:textId="7448E46B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8A05DE">
              <w:rPr>
                <w:rFonts w:ascii="Tahoma" w:eastAsia="Times New Roman" w:hAnsi="Tahoma" w:cs="Tahoma"/>
                <w:b w:val="0"/>
              </w:rPr>
              <w:t>Celkom v € bez DPH za rok 202</w:t>
            </w:r>
            <w:r w:rsidR="00BB5A0A">
              <w:rPr>
                <w:rFonts w:ascii="Tahoma" w:eastAsia="Times New Roman" w:hAnsi="Tahoma" w:cs="Tahoma"/>
                <w:b w:val="0"/>
              </w:rPr>
              <w:t>4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D8A2A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13027597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4740" w14:textId="791D0623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8A05DE">
              <w:rPr>
                <w:rFonts w:ascii="Tahoma" w:eastAsia="Times New Roman" w:hAnsi="Tahoma" w:cs="Tahoma"/>
                <w:b w:val="0"/>
              </w:rPr>
              <w:t>Celkom v € bez DPH za rok 202</w:t>
            </w:r>
            <w:r w:rsidR="00BB5A0A">
              <w:rPr>
                <w:rFonts w:ascii="Tahoma" w:eastAsia="Times New Roman" w:hAnsi="Tahoma" w:cs="Tahoma"/>
                <w:b w:val="0"/>
              </w:rPr>
              <w:t>5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38D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7F3E719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ECA2" w14:textId="252DE5D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8A05DE">
              <w:rPr>
                <w:rFonts w:ascii="Tahoma" w:eastAsia="Times New Roman" w:hAnsi="Tahoma" w:cs="Tahoma"/>
                <w:b w:val="0"/>
              </w:rPr>
              <w:t>Celkom v € bez DPH za rok 202</w:t>
            </w:r>
            <w:r w:rsidR="00BB5A0A">
              <w:rPr>
                <w:rFonts w:ascii="Tahoma" w:eastAsia="Times New Roman" w:hAnsi="Tahoma" w:cs="Tahoma"/>
                <w:b w:val="0"/>
              </w:rPr>
              <w:t>6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E75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6D51087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3D53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 xml:space="preserve">Celkom za celý predmet zmluvy v € bez DPH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24FE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F21894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C779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Výška DPH /10%/ v € za celý predmet zmluvy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4BBE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75A8B59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B0BD5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 xml:space="preserve">Výška DPH /20%/ v € za celý predmet zmluvy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1AAF8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8A05DE" w14:paraId="061C8512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8FB0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8A05DE">
              <w:rPr>
                <w:rFonts w:ascii="Tahoma" w:eastAsia="Times New Roman" w:hAnsi="Tahoma" w:cs="Tahoma"/>
              </w:rPr>
              <w:t>Celkom za celý predmet zmluvy v € s DPH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C5D" w14:textId="77777777" w:rsidR="0006709C" w:rsidRPr="008A05DE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0F29A962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4C53BDA9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439FEAEA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6903E9C6" w14:textId="77777777" w:rsidR="0006709C" w:rsidRPr="008A05DE" w:rsidRDefault="0006709C" w:rsidP="0006709C">
      <w:pPr>
        <w:spacing w:line="276" w:lineRule="auto"/>
        <w:jc w:val="both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562C37CE" w14:textId="77777777" w:rsidR="0006709C" w:rsidRPr="008A05DE" w:rsidRDefault="0006709C" w:rsidP="0006709C">
      <w:pPr>
        <w:spacing w:line="276" w:lineRule="auto"/>
        <w:jc w:val="both"/>
        <w:rPr>
          <w:rFonts w:ascii="Tahoma" w:hAnsi="Tahoma" w:cs="Tahoma"/>
          <w:color w:val="000000"/>
          <w:sz w:val="20"/>
          <w:szCs w:val="20"/>
        </w:rPr>
      </w:pPr>
      <w:r w:rsidRPr="008A05DE">
        <w:rPr>
          <w:rFonts w:ascii="Tahoma" w:hAnsi="Tahoma" w:cs="Tahoma"/>
          <w:color w:val="000000"/>
          <w:sz w:val="20"/>
          <w:szCs w:val="20"/>
        </w:rPr>
        <w:t xml:space="preserve">V ........................., dňa ................. </w:t>
      </w:r>
      <w:r w:rsidRPr="008A05DE">
        <w:rPr>
          <w:rFonts w:ascii="Tahoma" w:hAnsi="Tahoma" w:cs="Tahoma"/>
          <w:color w:val="000000"/>
          <w:sz w:val="20"/>
          <w:szCs w:val="20"/>
        </w:rPr>
        <w:tab/>
        <w:t xml:space="preserve">      </w:t>
      </w:r>
      <w:r w:rsidRPr="008A05DE">
        <w:rPr>
          <w:rFonts w:ascii="Tahoma" w:hAnsi="Tahoma" w:cs="Tahoma"/>
          <w:color w:val="000000"/>
          <w:sz w:val="20"/>
          <w:szCs w:val="20"/>
        </w:rPr>
        <w:tab/>
      </w:r>
      <w:r w:rsidRPr="008A05DE">
        <w:rPr>
          <w:rFonts w:ascii="Tahoma" w:hAnsi="Tahoma" w:cs="Tahoma"/>
          <w:color w:val="000000"/>
          <w:sz w:val="20"/>
          <w:szCs w:val="20"/>
        </w:rPr>
        <w:tab/>
        <w:t>V  ........................., dňa .................</w:t>
      </w:r>
    </w:p>
    <w:p w14:paraId="7965C2BB" w14:textId="77777777" w:rsidR="0006709C" w:rsidRPr="008A05DE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14:paraId="4FEC8B86" w14:textId="77777777" w:rsidR="0006709C" w:rsidRPr="008A05DE" w:rsidRDefault="0006709C" w:rsidP="0006709C">
      <w:pPr>
        <w:tabs>
          <w:tab w:val="left" w:pos="1080"/>
        </w:tabs>
        <w:ind w:left="540" w:hanging="540"/>
        <w:rPr>
          <w:rFonts w:ascii="Tahoma" w:hAnsi="Tahoma" w:cs="Tahoma"/>
          <w:sz w:val="20"/>
          <w:szCs w:val="20"/>
        </w:rPr>
      </w:pPr>
      <w:r w:rsidRPr="008A05DE">
        <w:rPr>
          <w:rFonts w:ascii="Tahoma" w:hAnsi="Tahoma" w:cs="Tahoma"/>
          <w:sz w:val="20"/>
          <w:szCs w:val="20"/>
        </w:rPr>
        <w:t>________________________</w:t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8A05DE">
        <w:rPr>
          <w:rFonts w:ascii="Tahoma" w:hAnsi="Tahoma" w:cs="Tahoma"/>
          <w:sz w:val="20"/>
          <w:szCs w:val="20"/>
        </w:rPr>
        <w:t>________________________</w:t>
      </w:r>
    </w:p>
    <w:p w14:paraId="40B17CCE" w14:textId="77777777" w:rsidR="000954DB" w:rsidRPr="0006709C" w:rsidRDefault="0006709C" w:rsidP="002B7AA8">
      <w:pPr>
        <w:tabs>
          <w:tab w:val="left" w:pos="1080"/>
        </w:tabs>
        <w:ind w:left="540" w:hanging="540"/>
        <w:rPr>
          <w:szCs w:val="21"/>
        </w:rPr>
      </w:pPr>
      <w:r>
        <w:rPr>
          <w:rFonts w:ascii="Tahoma" w:eastAsia="Arial" w:hAnsi="Tahoma" w:cs="Tahoma"/>
          <w:kern w:val="2"/>
          <w:sz w:val="20"/>
          <w:szCs w:val="20"/>
        </w:rPr>
        <w:tab/>
        <w:t>Objednávateľ</w:t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</w:r>
      <w:r w:rsidRPr="008A05DE">
        <w:rPr>
          <w:rFonts w:ascii="Tahoma" w:eastAsia="Arial" w:hAnsi="Tahoma" w:cs="Tahoma"/>
          <w:kern w:val="2"/>
          <w:sz w:val="20"/>
          <w:szCs w:val="20"/>
        </w:rPr>
        <w:tab/>
        <w:t>Poskytovateľ</w:t>
      </w:r>
    </w:p>
    <w:sectPr w:rsidR="000954DB" w:rsidRPr="0006709C" w:rsidSect="004419E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B0F1E" w14:textId="77777777" w:rsidR="004419E0" w:rsidRDefault="004419E0">
      <w:r>
        <w:separator/>
      </w:r>
    </w:p>
  </w:endnote>
  <w:endnote w:type="continuationSeparator" w:id="0">
    <w:p w14:paraId="2EC00251" w14:textId="77777777" w:rsidR="004419E0" w:rsidRDefault="00441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vinion">
    <w:altName w:val="Arial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4BA96" w14:textId="77777777" w:rsidR="004419E0" w:rsidRDefault="004419E0">
      <w:r>
        <w:separator/>
      </w:r>
    </w:p>
  </w:footnote>
  <w:footnote w:type="continuationSeparator" w:id="0">
    <w:p w14:paraId="28F541F8" w14:textId="77777777" w:rsidR="004419E0" w:rsidRDefault="00441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A77C2" w14:textId="77777777" w:rsidR="00EF5386" w:rsidRDefault="00EF5386" w:rsidP="00465B98">
    <w:pPr>
      <w:pStyle w:val="Hlavika"/>
    </w:pPr>
  </w:p>
  <w:p w14:paraId="72510F90" w14:textId="77777777" w:rsidR="00FD0529" w:rsidRPr="00A87504" w:rsidRDefault="00FD0529" w:rsidP="00A87504">
    <w:pPr>
      <w:pStyle w:val="Hlavika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Calibri"/>
      </w:rPr>
    </w:lvl>
  </w:abstractNum>
  <w:abstractNum w:abstractNumId="2" w15:restartNumberingAfterBreak="0">
    <w:nsid w:val="00000003"/>
    <w:multiLevelType w:val="singleLevel"/>
    <w:tmpl w:val="7F40441E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/>
        <w:color w:val="auto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644" w:hanging="360"/>
      </w:pPr>
      <w:rPr>
        <w:rFonts w:ascii="Calibri" w:hAnsi="Calibri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000013"/>
    <w:multiLevelType w:val="multilevel"/>
    <w:tmpl w:val="30A475A0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  <w:b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4A021ED"/>
    <w:multiLevelType w:val="multilevel"/>
    <w:tmpl w:val="53D8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B05B8C"/>
    <w:multiLevelType w:val="multilevel"/>
    <w:tmpl w:val="C6E6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F76975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D470A6E"/>
    <w:multiLevelType w:val="hybridMultilevel"/>
    <w:tmpl w:val="30B636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238E7"/>
    <w:multiLevelType w:val="hybridMultilevel"/>
    <w:tmpl w:val="34D07BC4"/>
    <w:lvl w:ilvl="0" w:tplc="FFFFFFF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21D0411"/>
    <w:multiLevelType w:val="multilevel"/>
    <w:tmpl w:val="4A40CB72"/>
    <w:lvl w:ilvl="0">
      <w:start w:val="16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30A19DF"/>
    <w:multiLevelType w:val="hybridMultilevel"/>
    <w:tmpl w:val="87B0F0D2"/>
    <w:lvl w:ilvl="0" w:tplc="041B000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</w:abstractNum>
  <w:abstractNum w:abstractNumId="14" w15:restartNumberingAfterBreak="0">
    <w:nsid w:val="15691304"/>
    <w:multiLevelType w:val="hybridMultilevel"/>
    <w:tmpl w:val="B2F261C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736E74"/>
    <w:multiLevelType w:val="hybridMultilevel"/>
    <w:tmpl w:val="E34EC3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27433E"/>
    <w:multiLevelType w:val="hybridMultilevel"/>
    <w:tmpl w:val="74BCE1E0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5404F9"/>
    <w:multiLevelType w:val="multilevel"/>
    <w:tmpl w:val="0FC41C12"/>
    <w:lvl w:ilvl="0">
      <w:start w:val="1"/>
      <w:numFmt w:val="upperLetter"/>
      <w:pStyle w:val="TC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4"/>
      <w:numFmt w:val="decimal"/>
      <w:lvlText w:val="%3.1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1D807FF6"/>
    <w:multiLevelType w:val="multilevel"/>
    <w:tmpl w:val="A8B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54385B"/>
    <w:multiLevelType w:val="hybridMultilevel"/>
    <w:tmpl w:val="AA9EE5D2"/>
    <w:lvl w:ilvl="0" w:tplc="F03EFE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055346"/>
    <w:multiLevelType w:val="multilevel"/>
    <w:tmpl w:val="B8FE80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22A836CD"/>
    <w:multiLevelType w:val="hybridMultilevel"/>
    <w:tmpl w:val="E802362A"/>
    <w:lvl w:ilvl="0" w:tplc="8342F238">
      <w:numFmt w:val="bullet"/>
      <w:lvlText w:val="-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2B257354"/>
    <w:multiLevelType w:val="hybridMultilevel"/>
    <w:tmpl w:val="5C407C68"/>
    <w:lvl w:ilvl="0" w:tplc="041B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2C724B89"/>
    <w:multiLevelType w:val="hybridMultilevel"/>
    <w:tmpl w:val="860E3480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DA26243"/>
    <w:multiLevelType w:val="multilevel"/>
    <w:tmpl w:val="EB7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1E6445"/>
    <w:multiLevelType w:val="multilevel"/>
    <w:tmpl w:val="E294F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0A7862"/>
    <w:multiLevelType w:val="multilevel"/>
    <w:tmpl w:val="4628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6E4044F"/>
    <w:multiLevelType w:val="multilevel"/>
    <w:tmpl w:val="0A525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845611E"/>
    <w:multiLevelType w:val="hybridMultilevel"/>
    <w:tmpl w:val="50F420B4"/>
    <w:lvl w:ilvl="0" w:tplc="3EF214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183BB3"/>
    <w:multiLevelType w:val="hybridMultilevel"/>
    <w:tmpl w:val="4E8239DA"/>
    <w:lvl w:ilvl="0" w:tplc="B8F29AA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CD54BA"/>
    <w:multiLevelType w:val="multilevel"/>
    <w:tmpl w:val="6B8EA9BE"/>
    <w:lvl w:ilvl="0">
      <w:start w:val="16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  <w:szCs w:val="20"/>
      </w:rPr>
    </w:lvl>
    <w:lvl w:ilvl="1">
      <w:start w:val="1"/>
      <w:numFmt w:val="decimal"/>
      <w:lvlText w:val="%1.%2"/>
      <w:lvlJc w:val="left"/>
      <w:pPr>
        <w:ind w:left="1065" w:hanging="705"/>
      </w:pPr>
      <w:rPr>
        <w:rFonts w:ascii="Tahoma" w:hAnsi="Tahoma" w:cs="Tahoma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1" w15:restartNumberingAfterBreak="0">
    <w:nsid w:val="45115E59"/>
    <w:multiLevelType w:val="hybridMultilevel"/>
    <w:tmpl w:val="BF384F44"/>
    <w:lvl w:ilvl="0" w:tplc="16FE70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8870D1"/>
    <w:multiLevelType w:val="multilevel"/>
    <w:tmpl w:val="46243C88"/>
    <w:lvl w:ilvl="0">
      <w:start w:val="1"/>
      <w:numFmt w:val="decimal"/>
      <w:pStyle w:val="SPnadpis3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3" w15:restartNumberingAfterBreak="0">
    <w:nsid w:val="478A4DE7"/>
    <w:multiLevelType w:val="multilevel"/>
    <w:tmpl w:val="B8CAC842"/>
    <w:lvl w:ilvl="0">
      <w:start w:val="1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</w:rPr>
    </w:lvl>
    <w:lvl w:ilvl="1">
      <w:start w:val="7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4" w15:restartNumberingAfterBreak="0">
    <w:nsid w:val="548F480C"/>
    <w:multiLevelType w:val="multilevel"/>
    <w:tmpl w:val="863E9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853AEC"/>
    <w:multiLevelType w:val="hybridMultilevel"/>
    <w:tmpl w:val="704A435E"/>
    <w:lvl w:ilvl="0" w:tplc="98404B38">
      <w:numFmt w:val="bullet"/>
      <w:lvlText w:val="-"/>
      <w:lvlJc w:val="left"/>
      <w:pPr>
        <w:ind w:left="1440" w:hanging="360"/>
      </w:pPr>
      <w:rPr>
        <w:rFonts w:ascii="Calibri" w:eastAsia="Calibri" w:hAnsi="Calibri" w:cs="Arial" w:hint="default"/>
        <w:color w:val="000000"/>
        <w:sz w:val="20"/>
      </w:rPr>
    </w:lvl>
    <w:lvl w:ilvl="1" w:tplc="375C3EB2">
      <w:numFmt w:val="bullet"/>
      <w:lvlText w:val="-"/>
      <w:lvlJc w:val="left"/>
      <w:pPr>
        <w:ind w:left="2160" w:hanging="360"/>
      </w:pPr>
      <w:rPr>
        <w:rFonts w:ascii="Calibri" w:eastAsia="Calibri" w:hAnsi="Calibri" w:cs="Arial" w:hint="default"/>
        <w:color w:val="000000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F8B0F81"/>
    <w:multiLevelType w:val="hybridMultilevel"/>
    <w:tmpl w:val="AD5C2B0E"/>
    <w:lvl w:ilvl="0" w:tplc="A202C7B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7A4BDF"/>
    <w:multiLevelType w:val="hybridMultilevel"/>
    <w:tmpl w:val="D534C98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9AF280C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BC70C44"/>
    <w:multiLevelType w:val="multilevel"/>
    <w:tmpl w:val="7510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F781DA3"/>
    <w:multiLevelType w:val="hybridMultilevel"/>
    <w:tmpl w:val="9F8C2F6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BA4C26">
      <w:start w:val="1"/>
      <w:numFmt w:val="decimal"/>
      <w:pStyle w:val="tl3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76DC2C58"/>
    <w:multiLevelType w:val="hybridMultilevel"/>
    <w:tmpl w:val="D4BA5C6C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C22C3"/>
    <w:multiLevelType w:val="multilevel"/>
    <w:tmpl w:val="A23EA082"/>
    <w:lvl w:ilvl="0">
      <w:start w:val="8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3" w15:restartNumberingAfterBreak="0">
    <w:nsid w:val="7F0C4617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65258142">
    <w:abstractNumId w:val="36"/>
  </w:num>
  <w:num w:numId="2" w16cid:durableId="865217674">
    <w:abstractNumId w:val="27"/>
  </w:num>
  <w:num w:numId="3" w16cid:durableId="385031005">
    <w:abstractNumId w:val="7"/>
  </w:num>
  <w:num w:numId="4" w16cid:durableId="589243410">
    <w:abstractNumId w:val="18"/>
  </w:num>
  <w:num w:numId="5" w16cid:durableId="1669211066">
    <w:abstractNumId w:val="39"/>
  </w:num>
  <w:num w:numId="6" w16cid:durableId="1588421835">
    <w:abstractNumId w:val="26"/>
  </w:num>
  <w:num w:numId="7" w16cid:durableId="1343583248">
    <w:abstractNumId w:val="34"/>
  </w:num>
  <w:num w:numId="8" w16cid:durableId="814906922">
    <w:abstractNumId w:val="8"/>
  </w:num>
  <w:num w:numId="9" w16cid:durableId="1097752546">
    <w:abstractNumId w:val="24"/>
  </w:num>
  <w:num w:numId="10" w16cid:durableId="20204652">
    <w:abstractNumId w:val="25"/>
  </w:num>
  <w:num w:numId="11" w16cid:durableId="999964151">
    <w:abstractNumId w:val="17"/>
  </w:num>
  <w:num w:numId="12" w16cid:durableId="90664214">
    <w:abstractNumId w:val="32"/>
  </w:num>
  <w:num w:numId="13" w16cid:durableId="62855638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5654329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874953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65265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8979011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1817847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64996484">
    <w:abstractNumId w:val="35"/>
  </w:num>
  <w:num w:numId="20" w16cid:durableId="961765634">
    <w:abstractNumId w:val="21"/>
  </w:num>
  <w:num w:numId="21" w16cid:durableId="763497832">
    <w:abstractNumId w:val="33"/>
  </w:num>
  <w:num w:numId="22" w16cid:durableId="1927301169">
    <w:abstractNumId w:val="20"/>
  </w:num>
  <w:num w:numId="23" w16cid:durableId="969556575">
    <w:abstractNumId w:val="42"/>
  </w:num>
  <w:num w:numId="24" w16cid:durableId="692809473">
    <w:abstractNumId w:val="30"/>
  </w:num>
  <w:num w:numId="25" w16cid:durableId="399598566">
    <w:abstractNumId w:val="14"/>
  </w:num>
  <w:num w:numId="26" w16cid:durableId="2128349182">
    <w:abstractNumId w:val="29"/>
  </w:num>
  <w:num w:numId="27" w16cid:durableId="769013763">
    <w:abstractNumId w:val="6"/>
  </w:num>
  <w:num w:numId="28" w16cid:durableId="97610830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93730289">
    <w:abstractNumId w:val="0"/>
  </w:num>
  <w:num w:numId="30" w16cid:durableId="616254904">
    <w:abstractNumId w:val="3"/>
    <w:lvlOverride w:ilvl="0">
      <w:startOverride w:val="1"/>
    </w:lvlOverride>
  </w:num>
  <w:num w:numId="31" w16cid:durableId="562789295">
    <w:abstractNumId w:val="4"/>
  </w:num>
  <w:num w:numId="32" w16cid:durableId="759911764">
    <w:abstractNumId w:val="1"/>
  </w:num>
  <w:num w:numId="33" w16cid:durableId="1143036886">
    <w:abstractNumId w:val="2"/>
  </w:num>
  <w:num w:numId="34" w16cid:durableId="12127642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74156713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63278545">
    <w:abstractNumId w:val="5"/>
    <w:lvlOverride w:ilvl="0">
      <w:startOverride w:val="1"/>
    </w:lvlOverride>
  </w:num>
  <w:num w:numId="37" w16cid:durableId="84944260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06034967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3199014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845511987">
    <w:abstractNumId w:val="11"/>
  </w:num>
  <w:num w:numId="41" w16cid:durableId="3478850">
    <w:abstractNumId w:val="23"/>
  </w:num>
  <w:num w:numId="42" w16cid:durableId="2057850062">
    <w:abstractNumId w:val="12"/>
  </w:num>
  <w:num w:numId="43" w16cid:durableId="604465365">
    <w:abstractNumId w:val="31"/>
  </w:num>
  <w:num w:numId="44" w16cid:durableId="131887689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21F"/>
    <w:rsid w:val="00026A8D"/>
    <w:rsid w:val="0006709C"/>
    <w:rsid w:val="00073F29"/>
    <w:rsid w:val="00075094"/>
    <w:rsid w:val="0007756C"/>
    <w:rsid w:val="000954DB"/>
    <w:rsid w:val="000C5FF8"/>
    <w:rsid w:val="000D721F"/>
    <w:rsid w:val="001072D1"/>
    <w:rsid w:val="001122CB"/>
    <w:rsid w:val="00117205"/>
    <w:rsid w:val="001337E3"/>
    <w:rsid w:val="001F18BB"/>
    <w:rsid w:val="001F628C"/>
    <w:rsid w:val="002B7AA8"/>
    <w:rsid w:val="002F573D"/>
    <w:rsid w:val="00342627"/>
    <w:rsid w:val="00384BCC"/>
    <w:rsid w:val="0039731A"/>
    <w:rsid w:val="003E7A01"/>
    <w:rsid w:val="003F7F2B"/>
    <w:rsid w:val="00435762"/>
    <w:rsid w:val="004419E0"/>
    <w:rsid w:val="00464186"/>
    <w:rsid w:val="005365CC"/>
    <w:rsid w:val="00567F40"/>
    <w:rsid w:val="00573D65"/>
    <w:rsid w:val="005F5D2B"/>
    <w:rsid w:val="00627EA6"/>
    <w:rsid w:val="006525C2"/>
    <w:rsid w:val="0065418A"/>
    <w:rsid w:val="00660C51"/>
    <w:rsid w:val="00665EA4"/>
    <w:rsid w:val="00670CB2"/>
    <w:rsid w:val="006B42E1"/>
    <w:rsid w:val="006C2E58"/>
    <w:rsid w:val="006D0433"/>
    <w:rsid w:val="006F3E03"/>
    <w:rsid w:val="00731396"/>
    <w:rsid w:val="00742A99"/>
    <w:rsid w:val="00747D1D"/>
    <w:rsid w:val="00810F29"/>
    <w:rsid w:val="008C4B44"/>
    <w:rsid w:val="008F7331"/>
    <w:rsid w:val="00903129"/>
    <w:rsid w:val="00912703"/>
    <w:rsid w:val="00936EC8"/>
    <w:rsid w:val="00957509"/>
    <w:rsid w:val="00983003"/>
    <w:rsid w:val="00992670"/>
    <w:rsid w:val="009A1B8B"/>
    <w:rsid w:val="009C6C20"/>
    <w:rsid w:val="009D45F6"/>
    <w:rsid w:val="00A0177D"/>
    <w:rsid w:val="00A10712"/>
    <w:rsid w:val="00A43F87"/>
    <w:rsid w:val="00A47F2F"/>
    <w:rsid w:val="00A75F32"/>
    <w:rsid w:val="00A96851"/>
    <w:rsid w:val="00AC5825"/>
    <w:rsid w:val="00B30C6F"/>
    <w:rsid w:val="00B44666"/>
    <w:rsid w:val="00B46FCA"/>
    <w:rsid w:val="00B55CBB"/>
    <w:rsid w:val="00B64B65"/>
    <w:rsid w:val="00B867E4"/>
    <w:rsid w:val="00BB5A0A"/>
    <w:rsid w:val="00C800B0"/>
    <w:rsid w:val="00CD439E"/>
    <w:rsid w:val="00CE115D"/>
    <w:rsid w:val="00CF768E"/>
    <w:rsid w:val="00D86510"/>
    <w:rsid w:val="00DA2E5F"/>
    <w:rsid w:val="00DB0BA6"/>
    <w:rsid w:val="00DE4E17"/>
    <w:rsid w:val="00E35774"/>
    <w:rsid w:val="00E534F4"/>
    <w:rsid w:val="00E559C5"/>
    <w:rsid w:val="00E73672"/>
    <w:rsid w:val="00EB6402"/>
    <w:rsid w:val="00EE0774"/>
    <w:rsid w:val="00EF5386"/>
    <w:rsid w:val="00F23D24"/>
    <w:rsid w:val="00F74B72"/>
    <w:rsid w:val="00F94447"/>
    <w:rsid w:val="00FA571D"/>
    <w:rsid w:val="00FB705D"/>
    <w:rsid w:val="00FC3B0E"/>
    <w:rsid w:val="00FC76DB"/>
    <w:rsid w:val="00FD05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2B8BE"/>
  <w15:docId w15:val="{803EE21C-7E58-4406-A260-DA732823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6709C"/>
    <w:pPr>
      <w:spacing w:after="0" w:line="240" w:lineRule="auto"/>
    </w:pPr>
    <w:rPr>
      <w:rFonts w:ascii="Arial" w:eastAsia="Times New Roman" w:hAnsi="Arial" w:cs="Times New Roman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9"/>
    <w:qFormat/>
    <w:rsid w:val="0006709C"/>
    <w:pPr>
      <w:keepNext/>
      <w:tabs>
        <w:tab w:val="num" w:pos="540"/>
      </w:tabs>
      <w:jc w:val="center"/>
      <w:outlineLvl w:val="0"/>
    </w:pPr>
    <w:rPr>
      <w:rFonts w:eastAsia="Calibri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9"/>
    <w:qFormat/>
    <w:rsid w:val="0006709C"/>
    <w:pPr>
      <w:keepNext/>
      <w:tabs>
        <w:tab w:val="num" w:pos="540"/>
      </w:tabs>
      <w:spacing w:line="360" w:lineRule="auto"/>
      <w:jc w:val="center"/>
      <w:outlineLvl w:val="1"/>
    </w:pPr>
    <w:rPr>
      <w:rFonts w:eastAsia="Calibri"/>
      <w:b/>
      <w:bCs/>
      <w:sz w:val="30"/>
      <w:szCs w:val="30"/>
    </w:rPr>
  </w:style>
  <w:style w:type="paragraph" w:styleId="Nadpis3">
    <w:name w:val="heading 3"/>
    <w:basedOn w:val="Normlny"/>
    <w:next w:val="Normlny"/>
    <w:link w:val="Nadpis3Char"/>
    <w:uiPriority w:val="99"/>
    <w:qFormat/>
    <w:rsid w:val="0006709C"/>
    <w:pPr>
      <w:keepNext/>
      <w:tabs>
        <w:tab w:val="num" w:pos="540"/>
      </w:tabs>
      <w:jc w:val="both"/>
      <w:outlineLvl w:val="2"/>
    </w:pPr>
    <w:rPr>
      <w:rFonts w:eastAsia="Calibri"/>
      <w:sz w:val="40"/>
      <w:szCs w:val="40"/>
    </w:rPr>
  </w:style>
  <w:style w:type="paragraph" w:styleId="Nadpis4">
    <w:name w:val="heading 4"/>
    <w:basedOn w:val="Normlny"/>
    <w:link w:val="Nadpis4Char"/>
    <w:uiPriority w:val="99"/>
    <w:qFormat/>
    <w:rsid w:val="000954DB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</w:rPr>
  </w:style>
  <w:style w:type="paragraph" w:styleId="Nadpis5">
    <w:name w:val="heading 5"/>
    <w:basedOn w:val="Normlny"/>
    <w:next w:val="Normlny"/>
    <w:link w:val="Nadpis5Char"/>
    <w:uiPriority w:val="99"/>
    <w:qFormat/>
    <w:rsid w:val="0006709C"/>
    <w:pPr>
      <w:keepNext/>
      <w:jc w:val="center"/>
      <w:outlineLvl w:val="4"/>
    </w:pPr>
    <w:rPr>
      <w:rFonts w:eastAsia="Calibri"/>
      <w:b/>
      <w:bCs/>
      <w:sz w:val="28"/>
      <w:szCs w:val="28"/>
    </w:rPr>
  </w:style>
  <w:style w:type="paragraph" w:styleId="Nadpis6">
    <w:name w:val="heading 6"/>
    <w:basedOn w:val="Normlny"/>
    <w:link w:val="Nadpis6Char"/>
    <w:uiPriority w:val="99"/>
    <w:qFormat/>
    <w:rsid w:val="000954DB"/>
    <w:pPr>
      <w:spacing w:before="100" w:beforeAutospacing="1" w:after="100" w:afterAutospacing="1"/>
      <w:outlineLvl w:val="5"/>
    </w:pPr>
    <w:rPr>
      <w:rFonts w:ascii="Times New Roman" w:hAnsi="Times New Roman"/>
      <w:b/>
      <w:bCs/>
      <w:sz w:val="15"/>
      <w:szCs w:val="15"/>
    </w:rPr>
  </w:style>
  <w:style w:type="paragraph" w:styleId="Nadpis7">
    <w:name w:val="heading 7"/>
    <w:basedOn w:val="Normlny"/>
    <w:next w:val="Normlny"/>
    <w:link w:val="Nadpis7Char"/>
    <w:uiPriority w:val="99"/>
    <w:qFormat/>
    <w:rsid w:val="0006709C"/>
    <w:pPr>
      <w:keepNext/>
      <w:spacing w:line="360" w:lineRule="auto"/>
      <w:jc w:val="both"/>
      <w:outlineLvl w:val="6"/>
    </w:pPr>
    <w:rPr>
      <w:rFonts w:eastAsia="Calibri"/>
      <w:b/>
      <w:bCs/>
      <w:sz w:val="24"/>
      <w:u w:val="single"/>
    </w:rPr>
  </w:style>
  <w:style w:type="paragraph" w:styleId="Nadpis8">
    <w:name w:val="heading 8"/>
    <w:basedOn w:val="Normlny"/>
    <w:next w:val="Normlny"/>
    <w:link w:val="Nadpis8Char"/>
    <w:uiPriority w:val="99"/>
    <w:qFormat/>
    <w:rsid w:val="0006709C"/>
    <w:pPr>
      <w:keepNext/>
      <w:ind w:firstLine="708"/>
      <w:jc w:val="both"/>
      <w:outlineLvl w:val="7"/>
    </w:pPr>
    <w:rPr>
      <w:rFonts w:eastAsia="Calibri"/>
      <w:sz w:val="24"/>
      <w:u w:val="single"/>
    </w:rPr>
  </w:style>
  <w:style w:type="paragraph" w:styleId="Nadpis9">
    <w:name w:val="heading 9"/>
    <w:basedOn w:val="Normlny"/>
    <w:next w:val="Normlny"/>
    <w:link w:val="Nadpis9Char"/>
    <w:uiPriority w:val="99"/>
    <w:qFormat/>
    <w:rsid w:val="0006709C"/>
    <w:pPr>
      <w:keepNext/>
      <w:outlineLvl w:val="8"/>
    </w:pPr>
    <w:rPr>
      <w:rFonts w:eastAsia="Calibri"/>
      <w:b/>
      <w:bCs/>
      <w:sz w:val="24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D721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721F"/>
  </w:style>
  <w:style w:type="character" w:styleId="Hypertextovprepojenie">
    <w:name w:val="Hyperlink"/>
    <w:basedOn w:val="Predvolenpsmoodseku"/>
    <w:uiPriority w:val="99"/>
    <w:unhideWhenUsed/>
    <w:rsid w:val="000D721F"/>
    <w:rPr>
      <w:color w:val="0000FF" w:themeColor="hyperlink"/>
      <w:u w:val="single"/>
    </w:rPr>
  </w:style>
  <w:style w:type="paragraph" w:styleId="Odsekzoznamu">
    <w:name w:val="List Paragraph"/>
    <w:aliases w:val="body,Odsek zoznamu2"/>
    <w:basedOn w:val="Normlny"/>
    <w:link w:val="OdsekzoznamuChar"/>
    <w:uiPriority w:val="99"/>
    <w:qFormat/>
    <w:rsid w:val="009A1B8B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EE077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E0774"/>
  </w:style>
  <w:style w:type="paragraph" w:styleId="Textbubliny">
    <w:name w:val="Balloon Text"/>
    <w:basedOn w:val="Normlny"/>
    <w:link w:val="TextbublinyChar"/>
    <w:uiPriority w:val="99"/>
    <w:semiHidden/>
    <w:unhideWhenUsed/>
    <w:rsid w:val="00A47F2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47F2F"/>
    <w:rPr>
      <w:rFonts w:ascii="Segoe UI" w:hAnsi="Segoe UI" w:cs="Segoe UI"/>
      <w:sz w:val="18"/>
      <w:szCs w:val="18"/>
    </w:rPr>
  </w:style>
  <w:style w:type="character" w:customStyle="1" w:styleId="Nadpis4Char">
    <w:name w:val="Nadpis 4 Char"/>
    <w:basedOn w:val="Predvolenpsmoodseku"/>
    <w:link w:val="Nadpis4"/>
    <w:uiPriority w:val="99"/>
    <w:rsid w:val="000954DB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6Char">
    <w:name w:val="Nadpis 6 Char"/>
    <w:basedOn w:val="Predvolenpsmoodseku"/>
    <w:link w:val="Nadpis6"/>
    <w:uiPriority w:val="99"/>
    <w:rsid w:val="000954DB"/>
    <w:rPr>
      <w:rFonts w:ascii="Times New Roman" w:eastAsia="Times New Roman" w:hAnsi="Times New Roman" w:cs="Times New Roman"/>
      <w:b/>
      <w:bCs/>
      <w:sz w:val="15"/>
      <w:szCs w:val="15"/>
      <w:lang w:eastAsia="sk-SK"/>
    </w:rPr>
  </w:style>
  <w:style w:type="paragraph" w:styleId="Normlnywebov">
    <w:name w:val="Normal (Web)"/>
    <w:basedOn w:val="Normlny"/>
    <w:link w:val="NormlnywebovChar"/>
    <w:unhideWhenUsed/>
    <w:rsid w:val="000954DB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Vrazn">
    <w:name w:val="Strong"/>
    <w:basedOn w:val="Predvolenpsmoodseku"/>
    <w:uiPriority w:val="99"/>
    <w:qFormat/>
    <w:rsid w:val="000954DB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06709C"/>
    <w:rPr>
      <w:rFonts w:ascii="Arial" w:eastAsia="Calibri" w:hAnsi="Arial" w:cs="Times New Roman"/>
      <w:b/>
      <w:bCs/>
      <w:sz w:val="30"/>
      <w:szCs w:val="30"/>
      <w:lang w:eastAsia="sk-SK"/>
    </w:rPr>
  </w:style>
  <w:style w:type="character" w:customStyle="1" w:styleId="Nadpis3Char">
    <w:name w:val="Nadpis 3 Char"/>
    <w:basedOn w:val="Predvolenpsmoodseku"/>
    <w:link w:val="Nadpis3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5Char">
    <w:name w:val="Nadpis 5 Char"/>
    <w:basedOn w:val="Predvolenpsmoodseku"/>
    <w:link w:val="Nadpis5"/>
    <w:uiPriority w:val="99"/>
    <w:qFormat/>
    <w:rsid w:val="0006709C"/>
    <w:rPr>
      <w:rFonts w:ascii="Arial" w:eastAsia="Calibri" w:hAnsi="Arial" w:cs="Times New Roman"/>
      <w:b/>
      <w:bCs/>
      <w:sz w:val="28"/>
      <w:szCs w:val="28"/>
      <w:lang w:eastAsia="sk-SK"/>
    </w:rPr>
  </w:style>
  <w:style w:type="character" w:customStyle="1" w:styleId="Nadpis7Char">
    <w:name w:val="Nadpis 7 Char"/>
    <w:basedOn w:val="Predvolenpsmoodseku"/>
    <w:link w:val="Nadpis7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character" w:customStyle="1" w:styleId="Nadpis8Char">
    <w:name w:val="Nadpis 8 Char"/>
    <w:basedOn w:val="Predvolenpsmoodseku"/>
    <w:link w:val="Nadpis8"/>
    <w:uiPriority w:val="99"/>
    <w:rsid w:val="0006709C"/>
    <w:rPr>
      <w:rFonts w:ascii="Arial" w:eastAsia="Calibri" w:hAnsi="Arial" w:cs="Times New Roman"/>
      <w:sz w:val="24"/>
      <w:szCs w:val="24"/>
      <w:u w:val="single"/>
      <w:lang w:eastAsia="sk-SK"/>
    </w:rPr>
  </w:style>
  <w:style w:type="character" w:customStyle="1" w:styleId="Nadpis9Char">
    <w:name w:val="Nadpis 9 Char"/>
    <w:basedOn w:val="Predvolenpsmoodseku"/>
    <w:link w:val="Nadpis9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06709C"/>
    <w:pPr>
      <w:ind w:left="360"/>
      <w:jc w:val="both"/>
    </w:pPr>
    <w:rPr>
      <w:rFonts w:eastAsia="Calibri"/>
      <w:sz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slostrany">
    <w:name w:val="page number"/>
    <w:uiPriority w:val="99"/>
    <w:rsid w:val="0006709C"/>
    <w:rPr>
      <w:rFonts w:cs="Times New Roman"/>
    </w:rPr>
  </w:style>
  <w:style w:type="paragraph" w:styleId="Zkladntext3">
    <w:name w:val="Body Text 3"/>
    <w:basedOn w:val="Normlny"/>
    <w:link w:val="Zkladntext3Char"/>
    <w:uiPriority w:val="99"/>
    <w:rsid w:val="0006709C"/>
    <w:pPr>
      <w:jc w:val="center"/>
    </w:pPr>
    <w:rPr>
      <w:rFonts w:eastAsia="Calibri"/>
      <w:sz w:val="20"/>
      <w:szCs w:val="20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06709C"/>
    <w:rPr>
      <w:rFonts w:ascii="Arial" w:eastAsia="Calibri" w:hAnsi="Arial" w:cs="Times New Roman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uiPriority w:val="99"/>
    <w:rsid w:val="0006709C"/>
    <w:pPr>
      <w:ind w:left="4860"/>
    </w:pPr>
    <w:rPr>
      <w:rFonts w:eastAsia="Calibri"/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paragraph" w:styleId="Zarkazkladnhotextu3">
    <w:name w:val="Body Text Indent 3"/>
    <w:basedOn w:val="Normlny"/>
    <w:link w:val="Zarkazkladnhotextu3Char"/>
    <w:uiPriority w:val="99"/>
    <w:rsid w:val="0006709C"/>
    <w:pPr>
      <w:ind w:left="4860"/>
    </w:pPr>
    <w:rPr>
      <w:rFonts w:eastAsia="Calibri"/>
      <w:sz w:val="30"/>
      <w:szCs w:val="30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06709C"/>
    <w:rPr>
      <w:rFonts w:ascii="Arial" w:eastAsia="Calibri" w:hAnsi="Arial" w:cs="Times New Roman"/>
      <w:sz w:val="30"/>
      <w:szCs w:val="30"/>
      <w:lang w:eastAsia="sk-SK"/>
    </w:rPr>
  </w:style>
  <w:style w:type="paragraph" w:styleId="Zkladntext">
    <w:name w:val="Body Text"/>
    <w:basedOn w:val="Normlny"/>
    <w:link w:val="ZkladntextChar"/>
    <w:rsid w:val="0006709C"/>
    <w:pPr>
      <w:jc w:val="both"/>
    </w:pPr>
    <w:rPr>
      <w:rFonts w:eastAsia="Calibri"/>
      <w:sz w:val="24"/>
    </w:rPr>
  </w:style>
  <w:style w:type="character" w:customStyle="1" w:styleId="ZkladntextChar">
    <w:name w:val="Základný text Char"/>
    <w:basedOn w:val="Predvolenpsmoodseku"/>
    <w:link w:val="Zkladntext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PsacstrojHTML">
    <w:name w:val="HTML Typewriter"/>
    <w:uiPriority w:val="99"/>
    <w:rsid w:val="0006709C"/>
    <w:rPr>
      <w:rFonts w:ascii="Courier New" w:hAnsi="Courier New" w:cs="Times New Roman"/>
      <w:sz w:val="20"/>
      <w:szCs w:val="20"/>
    </w:rPr>
  </w:style>
  <w:style w:type="paragraph" w:styleId="Zkladntext2">
    <w:name w:val="Body Text 2"/>
    <w:basedOn w:val="Normlny"/>
    <w:link w:val="Zkladntext2Char"/>
    <w:uiPriority w:val="99"/>
    <w:rsid w:val="0006709C"/>
    <w:pPr>
      <w:tabs>
        <w:tab w:val="num" w:pos="720"/>
      </w:tabs>
      <w:jc w:val="both"/>
    </w:pPr>
    <w:rPr>
      <w:rFonts w:eastAsia="Calibri"/>
      <w:b/>
      <w:bCs/>
      <w:sz w:val="20"/>
      <w:szCs w:val="20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06709C"/>
    <w:rPr>
      <w:rFonts w:ascii="Arial" w:eastAsia="Calibri" w:hAnsi="Arial" w:cs="Times New Roman"/>
      <w:b/>
      <w:bCs/>
      <w:sz w:val="20"/>
      <w:szCs w:val="20"/>
      <w:lang w:eastAsia="sk-SK"/>
    </w:rPr>
  </w:style>
  <w:style w:type="paragraph" w:customStyle="1" w:styleId="Import0">
    <w:name w:val="Im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</w:rPr>
  </w:style>
  <w:style w:type="paragraph" w:customStyle="1" w:styleId="Export0">
    <w:name w:val="Ex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  <w:szCs w:val="20"/>
    </w:rPr>
  </w:style>
  <w:style w:type="paragraph" w:customStyle="1" w:styleId="H5">
    <w:name w:val="H5"/>
    <w:basedOn w:val="Normlny"/>
    <w:next w:val="Normlny"/>
    <w:uiPriority w:val="99"/>
    <w:rsid w:val="0006709C"/>
    <w:pPr>
      <w:keepNext/>
      <w:spacing w:before="100" w:after="100"/>
    </w:pPr>
    <w:rPr>
      <w:rFonts w:ascii="Times New Roman" w:hAnsi="Times New Roman"/>
      <w:b/>
      <w:sz w:val="20"/>
      <w:szCs w:val="20"/>
      <w:lang w:eastAsia="cs-CZ"/>
    </w:rPr>
  </w:style>
  <w:style w:type="paragraph" w:customStyle="1" w:styleId="Styl1">
    <w:name w:val="Styl1"/>
    <w:basedOn w:val="Normlny"/>
    <w:uiPriority w:val="99"/>
    <w:rsid w:val="0006709C"/>
    <w:pPr>
      <w:jc w:val="both"/>
    </w:pPr>
    <w:rPr>
      <w:sz w:val="24"/>
      <w:szCs w:val="20"/>
    </w:rPr>
  </w:style>
  <w:style w:type="paragraph" w:customStyle="1" w:styleId="sloseznamu">
    <w:name w:val="Èíslo seznamu"/>
    <w:basedOn w:val="Normlny"/>
    <w:uiPriority w:val="99"/>
    <w:rsid w:val="0006709C"/>
    <w:pPr>
      <w:jc w:val="both"/>
    </w:pPr>
    <w:rPr>
      <w:rFonts w:ascii="Century Schoolbook" w:eastAsia="Calibri" w:hAnsi="Century Schoolbook"/>
      <w:sz w:val="24"/>
      <w:szCs w:val="20"/>
    </w:rPr>
  </w:style>
  <w:style w:type="paragraph" w:styleId="Oznaitext">
    <w:name w:val="Block Text"/>
    <w:basedOn w:val="Normlny"/>
    <w:rsid w:val="0006709C"/>
    <w:pPr>
      <w:ind w:left="720" w:right="98"/>
      <w:jc w:val="both"/>
    </w:pPr>
  </w:style>
  <w:style w:type="character" w:customStyle="1" w:styleId="EmailStyle511">
    <w:name w:val="EmailStyle511"/>
    <w:uiPriority w:val="99"/>
    <w:rsid w:val="0006709C"/>
    <w:rPr>
      <w:rFonts w:ascii="Arial" w:hAnsi="Arial" w:cs="Arial"/>
      <w:color w:val="000000"/>
      <w:sz w:val="20"/>
      <w:szCs w:val="20"/>
    </w:rPr>
  </w:style>
  <w:style w:type="paragraph" w:customStyle="1" w:styleId="Odrky">
    <w:name w:val="Odrážky"/>
    <w:basedOn w:val="Normlny"/>
    <w:next w:val="Normlny"/>
    <w:uiPriority w:val="99"/>
    <w:rsid w:val="0006709C"/>
    <w:pPr>
      <w:spacing w:after="120"/>
      <w:ind w:left="226" w:hanging="113"/>
      <w:jc w:val="both"/>
    </w:pPr>
    <w:rPr>
      <w:rFonts w:ascii="Times New Roman" w:hAnsi="Times New Roman"/>
      <w:sz w:val="24"/>
      <w:szCs w:val="20"/>
    </w:rPr>
  </w:style>
  <w:style w:type="paragraph" w:customStyle="1" w:styleId="H4">
    <w:name w:val="H4"/>
    <w:basedOn w:val="Normlny"/>
    <w:next w:val="Normlny"/>
    <w:uiPriority w:val="99"/>
    <w:rsid w:val="0006709C"/>
    <w:pPr>
      <w:keepNext/>
      <w:spacing w:before="100" w:after="100"/>
      <w:outlineLvl w:val="4"/>
    </w:pPr>
    <w:rPr>
      <w:rFonts w:ascii="Times New Roman" w:hAnsi="Times New Roman"/>
      <w:b/>
      <w:sz w:val="24"/>
      <w:szCs w:val="20"/>
      <w:lang w:eastAsia="cs-CZ"/>
    </w:rPr>
  </w:style>
  <w:style w:type="paragraph" w:styleId="truktradokumentu">
    <w:name w:val="Document Map"/>
    <w:basedOn w:val="Normlny"/>
    <w:link w:val="truktradokumentuChar"/>
    <w:uiPriority w:val="99"/>
    <w:semiHidden/>
    <w:rsid w:val="0006709C"/>
    <w:pPr>
      <w:shd w:val="clear" w:color="auto" w:fill="000080"/>
      <w:spacing w:after="120"/>
      <w:jc w:val="both"/>
    </w:pPr>
    <w:rPr>
      <w:rFonts w:ascii="Tahoma" w:eastAsia="Calibri" w:hAnsi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06709C"/>
    <w:rPr>
      <w:rFonts w:ascii="Tahoma" w:eastAsia="Calibri" w:hAnsi="Tahoma" w:cs="Times New Roman"/>
      <w:sz w:val="20"/>
      <w:szCs w:val="20"/>
      <w:shd w:val="clear" w:color="auto" w:fill="000080"/>
      <w:lang w:eastAsia="sk-SK"/>
    </w:rPr>
  </w:style>
  <w:style w:type="character" w:customStyle="1" w:styleId="NormlnywebovChar">
    <w:name w:val="Normálny (webový) Char"/>
    <w:link w:val="Normlnywebov"/>
    <w:rsid w:val="0006709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clanok">
    <w:name w:val="clanok"/>
    <w:basedOn w:val="Normlny"/>
    <w:uiPriority w:val="99"/>
    <w:rsid w:val="0006709C"/>
    <w:pPr>
      <w:keepNext/>
      <w:tabs>
        <w:tab w:val="num" w:pos="360"/>
      </w:tabs>
      <w:spacing w:before="600" w:after="120"/>
      <w:ind w:left="360" w:hanging="360"/>
      <w:jc w:val="center"/>
    </w:pPr>
    <w:rPr>
      <w:b/>
      <w:sz w:val="24"/>
      <w:szCs w:val="20"/>
    </w:rPr>
  </w:style>
  <w:style w:type="paragraph" w:customStyle="1" w:styleId="paragraf">
    <w:name w:val="paragraf"/>
    <w:basedOn w:val="Normlny"/>
    <w:uiPriority w:val="99"/>
    <w:rsid w:val="0006709C"/>
    <w:pPr>
      <w:tabs>
        <w:tab w:val="num" w:pos="360"/>
      </w:tabs>
      <w:spacing w:before="60" w:after="60"/>
      <w:ind w:left="360" w:hanging="360"/>
      <w:jc w:val="both"/>
    </w:pPr>
    <w:rPr>
      <w:szCs w:val="20"/>
    </w:rPr>
  </w:style>
  <w:style w:type="paragraph" w:customStyle="1" w:styleId="Bodclanku">
    <w:name w:val="Bodclanku"/>
    <w:basedOn w:val="Normlny"/>
    <w:link w:val="BodclankuChar"/>
    <w:uiPriority w:val="99"/>
    <w:rsid w:val="0006709C"/>
    <w:pPr>
      <w:spacing w:after="60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BodclankuChar">
    <w:name w:val="Bodclanku Char"/>
    <w:link w:val="Bodclanku"/>
    <w:uiPriority w:val="99"/>
    <w:locked/>
    <w:rsid w:val="0006709C"/>
    <w:rPr>
      <w:rFonts w:ascii="Times New Roman" w:eastAsia="Calibri" w:hAnsi="Times New Roman" w:cs="Times New Roman"/>
      <w:sz w:val="20"/>
      <w:szCs w:val="20"/>
      <w:lang w:eastAsia="sk-SK"/>
    </w:rPr>
  </w:style>
  <w:style w:type="paragraph" w:customStyle="1" w:styleId="TC">
    <w:name w:val="TC"/>
    <w:basedOn w:val="Normlny"/>
    <w:uiPriority w:val="99"/>
    <w:rsid w:val="0006709C"/>
    <w:pPr>
      <w:keepNext/>
      <w:numPr>
        <w:numId w:val="11"/>
      </w:numPr>
      <w:spacing w:before="240"/>
      <w:jc w:val="both"/>
      <w:outlineLvl w:val="2"/>
    </w:pPr>
    <w:rPr>
      <w:b/>
      <w:sz w:val="24"/>
      <w:szCs w:val="20"/>
      <w:lang w:eastAsia="cs-CZ"/>
    </w:rPr>
  </w:style>
  <w:style w:type="paragraph" w:customStyle="1" w:styleId="CharCharChar">
    <w:name w:val="Char Char Char"/>
    <w:basedOn w:val="Normlny"/>
    <w:uiPriority w:val="99"/>
    <w:rsid w:val="0006709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Zoznamsodrkami3">
    <w:name w:val="List Bullet 3"/>
    <w:basedOn w:val="Normlny"/>
    <w:autoRedefine/>
    <w:uiPriority w:val="99"/>
    <w:rsid w:val="0006709C"/>
    <w:pPr>
      <w:jc w:val="both"/>
    </w:pPr>
    <w:rPr>
      <w:rFonts w:ascii="Times New Roman" w:hAnsi="Times New Roman"/>
      <w:sz w:val="24"/>
      <w:szCs w:val="20"/>
      <w:lang w:eastAsia="en-US"/>
    </w:rPr>
  </w:style>
  <w:style w:type="table" w:styleId="Mriekatabuky">
    <w:name w:val="Table Grid"/>
    <w:basedOn w:val="Normlnatabuka"/>
    <w:uiPriority w:val="99"/>
    <w:rsid w:val="000670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Indent31">
    <w:name w:val="Body Text Indent 31"/>
    <w:basedOn w:val="Normlny"/>
    <w:uiPriority w:val="99"/>
    <w:rsid w:val="0006709C"/>
    <w:pPr>
      <w:ind w:left="708"/>
      <w:jc w:val="both"/>
    </w:pPr>
    <w:rPr>
      <w:rFonts w:ascii="Times New Roman" w:hAnsi="Times New Roman"/>
      <w:sz w:val="24"/>
      <w:szCs w:val="20"/>
    </w:rPr>
  </w:style>
  <w:style w:type="paragraph" w:customStyle="1" w:styleId="Index">
    <w:name w:val="Index"/>
    <w:basedOn w:val="Normlny"/>
    <w:uiPriority w:val="99"/>
    <w:rsid w:val="0006709C"/>
    <w:pPr>
      <w:widowControl w:val="0"/>
      <w:suppressLineNumbers/>
      <w:suppressAutoHyphens/>
      <w:autoSpaceDE w:val="0"/>
      <w:spacing w:before="60" w:after="60"/>
      <w:jc w:val="both"/>
    </w:pPr>
    <w:rPr>
      <w:rFonts w:ascii="Garamond" w:hAnsi="Garamond" w:cs="Mangal"/>
      <w:sz w:val="20"/>
      <w:szCs w:val="20"/>
      <w:lang w:bidi="ne-NP"/>
    </w:rPr>
  </w:style>
  <w:style w:type="paragraph" w:customStyle="1" w:styleId="Rub3">
    <w:name w:val="Rub3"/>
    <w:basedOn w:val="Normlny"/>
    <w:next w:val="Normlny"/>
    <w:uiPriority w:val="99"/>
    <w:rsid w:val="0006709C"/>
    <w:pPr>
      <w:tabs>
        <w:tab w:val="left" w:pos="709"/>
      </w:tabs>
      <w:jc w:val="both"/>
    </w:pPr>
    <w:rPr>
      <w:rFonts w:ascii="Times New Roman" w:hAnsi="Times New Roman"/>
      <w:b/>
      <w:bCs/>
      <w:i/>
      <w:iCs/>
      <w:sz w:val="20"/>
      <w:szCs w:val="20"/>
      <w:lang w:val="en-GB" w:eastAsia="cs-CZ"/>
    </w:rPr>
  </w:style>
  <w:style w:type="paragraph" w:customStyle="1" w:styleId="Odstavecseseznamem1">
    <w:name w:val="Odstavec se seznamem1"/>
    <w:basedOn w:val="Normlny"/>
    <w:uiPriority w:val="34"/>
    <w:qFormat/>
    <w:rsid w:val="0006709C"/>
    <w:pPr>
      <w:ind w:left="720"/>
      <w:contextualSpacing/>
    </w:pPr>
    <w:rPr>
      <w:rFonts w:ascii="Times New Roman" w:hAnsi="Times New Roman"/>
      <w:sz w:val="24"/>
    </w:rPr>
  </w:style>
  <w:style w:type="paragraph" w:customStyle="1" w:styleId="SPnadpis3">
    <w:name w:val="SP_nadpis3"/>
    <w:basedOn w:val="Normlny"/>
    <w:uiPriority w:val="99"/>
    <w:rsid w:val="0006709C"/>
    <w:pPr>
      <w:numPr>
        <w:numId w:val="12"/>
      </w:numPr>
      <w:autoSpaceDE w:val="0"/>
      <w:autoSpaceDN w:val="0"/>
      <w:spacing w:before="240"/>
      <w:jc w:val="both"/>
    </w:pPr>
    <w:rPr>
      <w:rFonts w:cs="Arial"/>
      <w:b/>
      <w:bCs/>
      <w:smallCaps/>
      <w:sz w:val="20"/>
      <w:lang w:eastAsia="cs-CZ"/>
    </w:rPr>
  </w:style>
  <w:style w:type="paragraph" w:customStyle="1" w:styleId="CharCharChar1">
    <w:name w:val="Char Char Char1"/>
    <w:basedOn w:val="Normlny"/>
    <w:uiPriority w:val="99"/>
    <w:rsid w:val="0006709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tl3">
    <w:name w:val="Štýl3"/>
    <w:basedOn w:val="Normlny"/>
    <w:uiPriority w:val="99"/>
    <w:rsid w:val="0006709C"/>
    <w:pPr>
      <w:numPr>
        <w:ilvl w:val="1"/>
        <w:numId w:val="13"/>
      </w:numPr>
    </w:pPr>
    <w:rPr>
      <w:rFonts w:ascii="Times New Roman" w:hAnsi="Times New Roman"/>
      <w:sz w:val="24"/>
      <w:szCs w:val="20"/>
    </w:rPr>
  </w:style>
  <w:style w:type="paragraph" w:customStyle="1" w:styleId="Zkladntext21">
    <w:name w:val="Základný text 21"/>
    <w:basedOn w:val="Normlny"/>
    <w:rsid w:val="0006709C"/>
    <w:pPr>
      <w:overflowPunct w:val="0"/>
      <w:autoSpaceDE w:val="0"/>
      <w:autoSpaceDN w:val="0"/>
      <w:adjustRightInd w:val="0"/>
      <w:spacing w:line="240" w:lineRule="atLeast"/>
      <w:ind w:right="74"/>
      <w:jc w:val="both"/>
    </w:pPr>
    <w:rPr>
      <w:rFonts w:ascii="Times New Roman" w:hAnsi="Times New Roman"/>
      <w:sz w:val="24"/>
      <w:lang w:val="cs-CZ" w:eastAsia="zh-CN"/>
    </w:rPr>
  </w:style>
  <w:style w:type="paragraph" w:customStyle="1" w:styleId="Bezmezer1">
    <w:name w:val="Bez mezer1"/>
    <w:uiPriority w:val="99"/>
    <w:qFormat/>
    <w:rsid w:val="0006709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ONCORP1UKL2">
    <w:name w:val="LONCORP1UK_L2"/>
    <w:basedOn w:val="Normlny"/>
    <w:rsid w:val="0006709C"/>
    <w:pPr>
      <w:jc w:val="both"/>
      <w:outlineLvl w:val="1"/>
    </w:pPr>
    <w:rPr>
      <w:sz w:val="20"/>
      <w:szCs w:val="20"/>
      <w:lang w:eastAsia="en-US"/>
    </w:rPr>
  </w:style>
  <w:style w:type="paragraph" w:styleId="Textpoznmkypodiarou">
    <w:name w:val="footnote text"/>
    <w:basedOn w:val="Normlny"/>
    <w:link w:val="TextpoznmkypodiarouChar"/>
    <w:semiHidden/>
    <w:rsid w:val="0006709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06709C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semiHidden/>
    <w:rsid w:val="0006709C"/>
    <w:rPr>
      <w:vertAlign w:val="superscript"/>
    </w:rPr>
  </w:style>
  <w:style w:type="character" w:styleId="Odkaznakomentr">
    <w:name w:val="annotation reference"/>
    <w:semiHidden/>
    <w:rsid w:val="0006709C"/>
    <w:rPr>
      <w:sz w:val="16"/>
      <w:szCs w:val="16"/>
    </w:rPr>
  </w:style>
  <w:style w:type="paragraph" w:styleId="Textkomentra">
    <w:name w:val="annotation text"/>
    <w:basedOn w:val="Normlny"/>
    <w:link w:val="TextkomentraChar"/>
    <w:semiHidden/>
    <w:rsid w:val="0006709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semiHidden/>
    <w:rsid w:val="0006709C"/>
    <w:rPr>
      <w:rFonts w:ascii="Arial" w:eastAsia="Times New Roman" w:hAnsi="Arial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semiHidden/>
    <w:rsid w:val="0006709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semiHidden/>
    <w:rsid w:val="0006709C"/>
    <w:rPr>
      <w:rFonts w:ascii="Arial" w:eastAsia="Times New Roman" w:hAnsi="Arial" w:cs="Times New Roman"/>
      <w:b/>
      <w:bCs/>
      <w:sz w:val="20"/>
      <w:szCs w:val="20"/>
      <w:lang w:eastAsia="sk-SK"/>
    </w:rPr>
  </w:style>
  <w:style w:type="character" w:customStyle="1" w:styleId="OdsekzoznamuChar">
    <w:name w:val="Odsek zoznamu Char"/>
    <w:aliases w:val="body Char,Odsek zoznamu2 Char"/>
    <w:link w:val="Odsekzoznamu"/>
    <w:uiPriority w:val="99"/>
    <w:qFormat/>
    <w:locked/>
    <w:rsid w:val="0006709C"/>
  </w:style>
  <w:style w:type="character" w:customStyle="1" w:styleId="pre">
    <w:name w:val="pre"/>
    <w:basedOn w:val="Predvolenpsmoodseku"/>
    <w:rsid w:val="0006709C"/>
  </w:style>
  <w:style w:type="paragraph" w:customStyle="1" w:styleId="Nadpis51">
    <w:name w:val="Nadpis 51"/>
    <w:basedOn w:val="Normlny"/>
    <w:uiPriority w:val="99"/>
    <w:qFormat/>
    <w:rsid w:val="0006709C"/>
    <w:pPr>
      <w:keepNext/>
      <w:jc w:val="center"/>
      <w:outlineLvl w:val="4"/>
    </w:pPr>
    <w:rPr>
      <w:b/>
      <w:bCs/>
      <w:color w:val="00000A"/>
      <w:sz w:val="28"/>
      <w:szCs w:val="28"/>
    </w:rPr>
  </w:style>
  <w:style w:type="character" w:customStyle="1" w:styleId="Internetovodkaz">
    <w:name w:val="Internetový odkaz"/>
    <w:uiPriority w:val="99"/>
    <w:unhideWhenUsed/>
    <w:rsid w:val="0006709C"/>
    <w:rPr>
      <w:color w:val="0000FF"/>
      <w:u w:val="single"/>
    </w:rPr>
  </w:style>
  <w:style w:type="character" w:customStyle="1" w:styleId="NzovChar">
    <w:name w:val="Názov Char"/>
    <w:link w:val="Nzov"/>
    <w:qFormat/>
    <w:locked/>
    <w:rsid w:val="0006709C"/>
    <w:rPr>
      <w:rFonts w:ascii="Tahoma" w:hAnsi="Tahoma"/>
      <w:b/>
      <w:szCs w:val="24"/>
      <w:lang w:eastAsia="ar-SA"/>
    </w:rPr>
  </w:style>
  <w:style w:type="paragraph" w:styleId="Nzov">
    <w:name w:val="Title"/>
    <w:basedOn w:val="Normlny"/>
    <w:link w:val="NzovChar"/>
    <w:qFormat/>
    <w:rsid w:val="0006709C"/>
    <w:pPr>
      <w:keepNext/>
      <w:spacing w:before="240" w:after="120"/>
      <w:outlineLvl w:val="0"/>
    </w:pPr>
    <w:rPr>
      <w:rFonts w:ascii="Tahoma" w:eastAsiaTheme="minorHAnsi" w:hAnsi="Tahoma" w:cstheme="minorBidi"/>
      <w:b/>
      <w:lang w:eastAsia="ar-SA"/>
    </w:rPr>
  </w:style>
  <w:style w:type="character" w:customStyle="1" w:styleId="NzovChar1">
    <w:name w:val="Názov Char1"/>
    <w:basedOn w:val="Predvolenpsmoodseku"/>
    <w:uiPriority w:val="10"/>
    <w:rsid w:val="000670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evChar1">
    <w:name w:val="Název Char1"/>
    <w:uiPriority w:val="10"/>
    <w:rsid w:val="0006709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Default">
    <w:name w:val="Default"/>
    <w:qFormat/>
    <w:rsid w:val="0006709C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sk-SK"/>
    </w:rPr>
  </w:style>
  <w:style w:type="paragraph" w:customStyle="1" w:styleId="Zkladntext210">
    <w:name w:val="Základní text 21"/>
    <w:basedOn w:val="Normlny"/>
    <w:rsid w:val="0006709C"/>
    <w:pPr>
      <w:suppressAutoHyphens/>
      <w:jc w:val="both"/>
    </w:pPr>
    <w:rPr>
      <w:rFonts w:cs="Arial"/>
      <w:b/>
      <w:bCs/>
      <w:szCs w:val="22"/>
      <w:lang w:eastAsia="zh-CN"/>
    </w:rPr>
  </w:style>
  <w:style w:type="paragraph" w:customStyle="1" w:styleId="Zarkazkladnhotextu1">
    <w:name w:val="Zarážka základného textu1"/>
    <w:basedOn w:val="Normlny"/>
    <w:qFormat/>
    <w:rsid w:val="0006709C"/>
    <w:pPr>
      <w:spacing w:before="120" w:line="80" w:lineRule="atLeast"/>
      <w:ind w:left="708"/>
      <w:jc w:val="both"/>
    </w:pPr>
    <w:rPr>
      <w:rFonts w:cs="Arial"/>
      <w:color w:val="00000A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16461">
          <w:marLeft w:val="0"/>
          <w:marRight w:val="2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80440">
          <w:marLeft w:val="0"/>
          <w:marRight w:val="0"/>
          <w:marTop w:val="480"/>
          <w:marBottom w:val="0"/>
          <w:divBdr>
            <w:top w:val="single" w:sz="6" w:space="0" w:color="2F3192"/>
            <w:left w:val="single" w:sz="6" w:space="0" w:color="2F3192"/>
            <w:bottom w:val="single" w:sz="6" w:space="0" w:color="2F3192"/>
            <w:right w:val="single" w:sz="6" w:space="0" w:color="2F3192"/>
          </w:divBdr>
          <w:divsChild>
            <w:div w:id="682584947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65829">
          <w:marLeft w:val="0"/>
          <w:marRight w:val="0"/>
          <w:marTop w:val="480"/>
          <w:marBottom w:val="0"/>
          <w:divBdr>
            <w:top w:val="single" w:sz="6" w:space="0" w:color="FDF001"/>
            <w:left w:val="single" w:sz="6" w:space="0" w:color="FDF001"/>
            <w:bottom w:val="single" w:sz="6" w:space="0" w:color="FDF001"/>
            <w:right w:val="single" w:sz="6" w:space="0" w:color="FDF001"/>
          </w:divBdr>
          <w:divsChild>
            <w:div w:id="51662521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03810">
          <w:marLeft w:val="0"/>
          <w:marRight w:val="0"/>
          <w:marTop w:val="480"/>
          <w:marBottom w:val="0"/>
          <w:divBdr>
            <w:top w:val="single" w:sz="6" w:space="0" w:color="F04323"/>
            <w:left w:val="single" w:sz="6" w:space="0" w:color="F04323"/>
            <w:bottom w:val="single" w:sz="6" w:space="0" w:color="F04323"/>
            <w:right w:val="single" w:sz="6" w:space="0" w:color="F04323"/>
          </w:divBdr>
          <w:divsChild>
            <w:div w:id="68498479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065986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27826641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42559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19104212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69823">
          <w:marLeft w:val="0"/>
          <w:marRight w:val="0"/>
          <w:marTop w:val="480"/>
          <w:marBottom w:val="0"/>
          <w:divBdr>
            <w:top w:val="single" w:sz="6" w:space="0" w:color="339966"/>
            <w:left w:val="single" w:sz="6" w:space="0" w:color="339966"/>
            <w:bottom w:val="single" w:sz="6" w:space="0" w:color="339966"/>
            <w:right w:val="single" w:sz="6" w:space="0" w:color="339966"/>
          </w:divBdr>
          <w:divsChild>
            <w:div w:id="272328399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9118">
          <w:marLeft w:val="0"/>
          <w:marRight w:val="0"/>
          <w:marTop w:val="480"/>
          <w:marBottom w:val="0"/>
          <w:divBdr>
            <w:top w:val="single" w:sz="6" w:space="0" w:color="AE6F45"/>
            <w:left w:val="single" w:sz="6" w:space="0" w:color="AE6F45"/>
            <w:bottom w:val="single" w:sz="6" w:space="0" w:color="AE6F45"/>
            <w:right w:val="single" w:sz="6" w:space="0" w:color="AE6F45"/>
          </w:divBdr>
          <w:divsChild>
            <w:div w:id="93050213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2B320-5D6E-4F66-BCB3-8D8AE58E2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5087</Words>
  <Characters>28998</Characters>
  <Application>Microsoft Office Word</Application>
  <DocSecurity>0</DocSecurity>
  <Lines>241</Lines>
  <Paragraphs>68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mima</dc:creator>
  <cp:lastModifiedBy>Pavol Bacigál</cp:lastModifiedBy>
  <cp:revision>2</cp:revision>
  <cp:lastPrinted>2019-08-19T15:40:00Z</cp:lastPrinted>
  <dcterms:created xsi:type="dcterms:W3CDTF">2024-02-29T09:30:00Z</dcterms:created>
  <dcterms:modified xsi:type="dcterms:W3CDTF">2024-02-29T09:30:00Z</dcterms:modified>
</cp:coreProperties>
</file>